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2C7FF8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FF8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2C7FF8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FF8">
        <w:rPr>
          <w:rFonts w:ascii="Times New Roman" w:hAnsi="Times New Roman" w:cs="Times New Roman"/>
          <w:b/>
          <w:color w:val="000000"/>
          <w:sz w:val="28"/>
          <w:szCs w:val="28"/>
        </w:rPr>
        <w:t>Osztályozóv</w:t>
      </w:r>
      <w:r w:rsidR="0055617E">
        <w:rPr>
          <w:rFonts w:ascii="Times New Roman" w:hAnsi="Times New Roman" w:cs="Times New Roman"/>
          <w:b/>
          <w:color w:val="000000"/>
          <w:sz w:val="28"/>
          <w:szCs w:val="28"/>
        </w:rPr>
        <w:t>izsga a</w:t>
      </w:r>
      <w:r w:rsidR="004465C1">
        <w:rPr>
          <w:rFonts w:ascii="Times New Roman" w:hAnsi="Times New Roman" w:cs="Times New Roman"/>
          <w:b/>
          <w:color w:val="000000"/>
          <w:sz w:val="28"/>
          <w:szCs w:val="28"/>
        </w:rPr>
        <w:t>z</w:t>
      </w:r>
      <w:r w:rsidR="00556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öt</w:t>
      </w:r>
      <w:r w:rsidR="002C7F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évfolyamos </w:t>
      </w:r>
      <w:r w:rsidR="00FC63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gimnáziumi </w:t>
      </w:r>
      <w:bookmarkStart w:id="0" w:name="_GoBack"/>
      <w:bookmarkEnd w:id="0"/>
      <w:r w:rsidR="002C7FF8">
        <w:rPr>
          <w:rFonts w:ascii="Times New Roman" w:hAnsi="Times New Roman" w:cs="Times New Roman"/>
          <w:b/>
          <w:color w:val="000000"/>
          <w:sz w:val="28"/>
          <w:szCs w:val="28"/>
        </w:rPr>
        <w:t>képzés 10</w:t>
      </w:r>
      <w:r w:rsidRPr="002C7FF8">
        <w:rPr>
          <w:rFonts w:ascii="Times New Roman" w:hAnsi="Times New Roman" w:cs="Times New Roman"/>
          <w:b/>
          <w:color w:val="000000"/>
          <w:sz w:val="28"/>
          <w:szCs w:val="28"/>
        </w:rPr>
        <w:t>. évfolyamán</w:t>
      </w:r>
    </w:p>
    <w:p w:rsidR="00F12D19" w:rsidRPr="002C7FF8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7B3DF5" w:rsidRDefault="007B3DF5" w:rsidP="00A1792C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CE6C0D" w:rsidRPr="00B25144" w:rsidRDefault="00CE6C0D" w:rsidP="009D576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A1792C" w:rsidRPr="008D6709" w:rsidRDefault="008D6709" w:rsidP="008D6709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10. évfolyam</w:t>
      </w: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Pr="002319D8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7158"/>
      </w:tblGrid>
      <w:tr w:rsidR="00C53BE2" w:rsidRPr="008C43C9" w:rsidTr="00086760">
        <w:trPr>
          <w:trHeight w:val="20"/>
        </w:trPr>
        <w:tc>
          <w:tcPr>
            <w:tcW w:w="2072" w:type="dxa"/>
            <w:vAlign w:val="center"/>
          </w:tcPr>
          <w:p w:rsidR="00C53BE2" w:rsidRPr="008C43C9" w:rsidRDefault="00C53BE2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émakör</w:t>
            </w:r>
          </w:p>
        </w:tc>
        <w:tc>
          <w:tcPr>
            <w:tcW w:w="7158" w:type="dxa"/>
            <w:vAlign w:val="center"/>
          </w:tcPr>
          <w:p w:rsidR="00C53BE2" w:rsidRPr="00F9309F" w:rsidRDefault="00C53BE2" w:rsidP="00F93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9D9">
              <w:rPr>
                <w:rFonts w:ascii="Times New Roman" w:hAnsi="Times New Roman" w:cs="Times New Roman"/>
                <w:b/>
                <w:sz w:val="24"/>
                <w:szCs w:val="24"/>
              </w:rPr>
              <w:t>A szöveg fogalma, típusai; a szövegkohézió, a szövegkompozíció; szövegfajták</w:t>
            </w:r>
          </w:p>
        </w:tc>
      </w:tr>
      <w:tr w:rsidR="00496DC3" w:rsidRPr="008C43C9" w:rsidTr="00086760">
        <w:trPr>
          <w:trHeight w:val="20"/>
        </w:trPr>
        <w:tc>
          <w:tcPr>
            <w:tcW w:w="2072" w:type="dxa"/>
            <w:vAlign w:val="center"/>
          </w:tcPr>
          <w:p w:rsidR="00496DC3" w:rsidRPr="008C43C9" w:rsidRDefault="00496DC3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158" w:type="dxa"/>
            <w:vAlign w:val="center"/>
          </w:tcPr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 xml:space="preserve">A szöveg fogalma.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Szövegösszefüggés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 xml:space="preserve"> beszédhelyzet</w:t>
            </w:r>
            <w:proofErr w:type="gramEnd"/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szöveg típusai, a szöveg szerkezete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szövegkohézió (lineáris és globális)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szöveg kifejtettsége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Szövegpragmatika (szövegvilág, nézőpont, fogalmi séma, tudáskeret, forgatókönyv)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Szövegtípusok jellemzői megjelenés, műfajok és nyelvhasználati színterek szerint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legjellegzetesebb szövegtípusok, szövegfajták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Az esszé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munka világához tartozó szövegek (a hivatalos levél típusai, önéletrajz, motivációs levél)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Az intertextualitás</w:t>
            </w:r>
          </w:p>
          <w:p w:rsidR="00496DC3" w:rsidRPr="003029D9" w:rsidRDefault="00496DC3" w:rsidP="00496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szövegfonetikai eszközök és az írásjelek szerepe a szöveg értelmezésében</w:t>
            </w:r>
          </w:p>
        </w:tc>
      </w:tr>
      <w:tr w:rsidR="00A1792C" w:rsidRPr="008C43C9" w:rsidTr="009B49EE">
        <w:trPr>
          <w:trHeight w:val="20"/>
        </w:trPr>
        <w:tc>
          <w:tcPr>
            <w:tcW w:w="2072" w:type="dxa"/>
            <w:vAlign w:val="center"/>
          </w:tcPr>
          <w:p w:rsidR="00A1792C" w:rsidRPr="008C43C9" w:rsidRDefault="00A1792C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58" w:type="dxa"/>
          </w:tcPr>
          <w:p w:rsidR="00A1792C" w:rsidRPr="00096C88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szöveg, szövegösszefüggés, </w:t>
            </w:r>
            <w:r w:rsidRPr="006D11B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beszédhelyzet</w:t>
            </w: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; szövegmondat, bekezdés, tömb, szakasz; szövegkohézió (témahálózat, téma-réma, szövegtopik, szövegfókusz, kulcsszó, cím); szövegpragmatika (szövegvilág, nézőpont, fogalmi séma, tudáskeret, forgatókönyv); nyelvtani (szintaktikai) tényező (kötőszó, névmás, névelő, határozószó, előre- és visszautalás, </w:t>
            </w:r>
            <w:proofErr w:type="spell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deixis</w:t>
            </w:r>
            <w:proofErr w:type="spellEnd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, egyeztetés); intertextualitás, összefüggő szóbeli szövegek: előadás, megbeszélés, vita; a magánélet színtereinek szövegtípusai: levél, köszöntő stb.; </w:t>
            </w:r>
            <w:r w:rsidRPr="006D11B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esszé</w:t>
            </w:r>
            <w:proofErr w:type="gramEnd"/>
          </w:p>
        </w:tc>
      </w:tr>
    </w:tbl>
    <w:p w:rsidR="00A1792C" w:rsidRDefault="00A1792C" w:rsidP="00A1792C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A1792C" w:rsidRPr="005A10A5" w:rsidRDefault="00A1792C" w:rsidP="00A1792C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33"/>
      </w:tblGrid>
      <w:tr w:rsidR="00C53BE2" w:rsidRPr="008C43C9" w:rsidTr="00086760">
        <w:tc>
          <w:tcPr>
            <w:tcW w:w="2197" w:type="dxa"/>
            <w:vAlign w:val="center"/>
          </w:tcPr>
          <w:p w:rsidR="00C53BE2" w:rsidRPr="008C43C9" w:rsidRDefault="00C53BE2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émakör</w:t>
            </w:r>
          </w:p>
        </w:tc>
        <w:tc>
          <w:tcPr>
            <w:tcW w:w="7033" w:type="dxa"/>
            <w:vAlign w:val="center"/>
          </w:tcPr>
          <w:p w:rsidR="00C53BE2" w:rsidRPr="00C53BE2" w:rsidRDefault="00C53BE2" w:rsidP="00C53BE2">
            <w:pPr>
              <w:pStyle w:val="Listaszerbekezds"/>
              <w:spacing w:after="0"/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Stilisztika – stílusrétegek, stílushatás, stíluseszközök, szóképek, alakzatok</w:t>
            </w:r>
          </w:p>
        </w:tc>
      </w:tr>
      <w:tr w:rsidR="009D5764" w:rsidRPr="008C43C9" w:rsidTr="00086760">
        <w:tc>
          <w:tcPr>
            <w:tcW w:w="2197" w:type="dxa"/>
            <w:vAlign w:val="center"/>
          </w:tcPr>
          <w:p w:rsidR="009D5764" w:rsidRPr="008C43C9" w:rsidRDefault="009D5764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033" w:type="dxa"/>
            <w:vAlign w:val="center"/>
          </w:tcPr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bCs/>
                <w:sz w:val="24"/>
                <w:szCs w:val="24"/>
              </w:rPr>
              <w:t>A stílus fogalma és hírértéke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bCs/>
                <w:sz w:val="24"/>
                <w:szCs w:val="24"/>
              </w:rPr>
              <w:t>A stílus kifejező ereje</w:t>
            </w:r>
          </w:p>
          <w:p w:rsidR="009D5764" w:rsidRPr="00BA1F6A" w:rsidRDefault="009D5764" w:rsidP="009D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Stílusrétegek</w:t>
            </w:r>
            <w:proofErr w:type="gramStart"/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:társalgási</w:t>
            </w:r>
            <w:proofErr w:type="gramEnd"/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, tudományos, publicisztikai, hivatalos, szónoki és irodalmi stílus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Stílusárnyalatok (pl.: neutrális, gúnyos, patetikus, népies, familiáris, költői, archaikus)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 xml:space="preserve">A mondatstilisztikai eszközök (a verbális stílus, nominális stílus, a </w:t>
            </w:r>
            <w:r w:rsidRPr="00BA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körmondat)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Hangszimbolika</w:t>
            </w:r>
            <w:proofErr w:type="gramStart"/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,hangutánzás</w:t>
            </w:r>
            <w:proofErr w:type="gramEnd"/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, hangulatfestés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Szóképek (egyszerű; hasonlatból kinövő szóképek /metafora, szinesztézia/, érintkezésen nyugvó szóképek /metonímia, szinekdoché/, összetett szóképek /összetett költői kép, allegória, szimbólum/)</w:t>
            </w:r>
          </w:p>
          <w:p w:rsidR="009D5764" w:rsidRPr="003029D9" w:rsidRDefault="009D5764" w:rsidP="009D5764">
            <w:pPr>
              <w:pStyle w:val="Listaszerbekezds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F6A">
              <w:rPr>
                <w:rFonts w:ascii="Times New Roman" w:hAnsi="Times New Roman"/>
              </w:rPr>
              <w:t>Költői alakzatok (ismétlés, felcserélés, kihagyás) köznyelvi és irodalmi szövegekben</w:t>
            </w:r>
          </w:p>
        </w:tc>
      </w:tr>
      <w:tr w:rsidR="00A1792C" w:rsidRPr="008C43C9" w:rsidTr="009B49EE">
        <w:trPr>
          <w:trHeight w:val="328"/>
        </w:trPr>
        <w:tc>
          <w:tcPr>
            <w:tcW w:w="2197" w:type="dxa"/>
            <w:vAlign w:val="center"/>
          </w:tcPr>
          <w:p w:rsidR="00A1792C" w:rsidRPr="008C43C9" w:rsidRDefault="00A1792C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3" w:type="dxa"/>
          </w:tcPr>
          <w:p w:rsidR="00A1792C" w:rsidRPr="00BA1F6A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stílus, </w:t>
            </w:r>
            <w:r w:rsidRPr="006D11B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stilisztika</w:t>
            </w: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, stílustípus (bizalmas, közömbös, választékos stb.); stílusérték (alkalmi és állandó); stílusréteg (társalgási, tudományos, publicisztikai, hivatalos, szónoki, irodalmi); stílushatás; néhány gyakoribb szókép és alakzat köznyelvi és irodalmi példákban, jelentésszerkezet, jelentéselem, jelentésmező, jelhasználati szabály; </w:t>
            </w:r>
            <w:proofErr w:type="spell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denotatív</w:t>
            </w:r>
            <w:proofErr w:type="spellEnd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konnotatív</w:t>
            </w:r>
            <w:proofErr w:type="spellEnd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 jelentés; metaforikus jelentés</w:t>
            </w:r>
            <w:r w:rsidRPr="006D11B7">
              <w:rPr>
                <w:rFonts w:ascii="Times New Roman" w:hAnsi="Times New Roman" w:cs="Times New Roman"/>
                <w:bCs/>
                <w:sz w:val="24"/>
                <w:szCs w:val="24"/>
              </w:rPr>
              <w:t>; motivált és motiválatlan szó, hangutánzó, hangulatfestő szó; egyjelentésű, többjelentésű szó, azonos alakú szó, rokon értelmű szó, hasonló alakú szópár, ellentétes jelentés</w:t>
            </w:r>
            <w:proofErr w:type="gramEnd"/>
          </w:p>
        </w:tc>
      </w:tr>
    </w:tbl>
    <w:p w:rsidR="00A1792C" w:rsidRDefault="00A1792C" w:rsidP="00A1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792C" w:rsidRDefault="00A1792C" w:rsidP="00CD3C84">
      <w:pPr>
        <w:rPr>
          <w:rFonts w:ascii="Times New Roman" w:hAnsi="Times New Roman" w:cs="Times New Roman"/>
          <w:b/>
          <w:sz w:val="28"/>
          <w:szCs w:val="28"/>
        </w:rPr>
      </w:pPr>
    </w:p>
    <w:p w:rsidR="00A1792C" w:rsidRPr="00B25144" w:rsidRDefault="00A1792C" w:rsidP="00A1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irodalom</w:t>
      </w:r>
    </w:p>
    <w:p w:rsidR="00A1792C" w:rsidRPr="0055617E" w:rsidRDefault="00A1792C" w:rsidP="0055617E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10</w:t>
      </w:r>
      <w:r w:rsidRPr="00B25144">
        <w:rPr>
          <w:rFonts w:ascii="Times New Roman" w:hAnsi="Times New Roman" w:cs="Times New Roman"/>
          <w:b/>
          <w:sz w:val="28"/>
          <w:szCs w:val="28"/>
        </w:rPr>
        <w:t>. évfolyam</w:t>
      </w:r>
    </w:p>
    <w:p w:rsidR="00A1792C" w:rsidRDefault="00A1792C" w:rsidP="00A179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BA5255" w:rsidRPr="00E8779C" w:rsidTr="00086760">
        <w:tc>
          <w:tcPr>
            <w:tcW w:w="1951" w:type="dxa"/>
            <w:shd w:val="clear" w:color="auto" w:fill="auto"/>
          </w:tcPr>
          <w:p w:rsidR="00BA5255" w:rsidRPr="00E8779C" w:rsidRDefault="00BA5255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BA5255" w:rsidRPr="00E8779C" w:rsidRDefault="00BA5255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EC">
              <w:rPr>
                <w:rFonts w:ascii="Times New Roman" w:hAnsi="Times New Roman" w:cs="Times New Roman"/>
                <w:b/>
                <w:sz w:val="24"/>
                <w:szCs w:val="24"/>
              </w:rPr>
              <w:t>A reneszánsz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</w:t>
            </w:r>
          </w:p>
        </w:tc>
      </w:tr>
      <w:tr w:rsidR="00994CA3" w:rsidRPr="00E8779C" w:rsidTr="00086760">
        <w:trPr>
          <w:trHeight w:val="4671"/>
        </w:trPr>
        <w:tc>
          <w:tcPr>
            <w:tcW w:w="1951" w:type="dxa"/>
            <w:shd w:val="clear" w:color="auto" w:fill="auto"/>
          </w:tcPr>
          <w:p w:rsidR="00994CA3" w:rsidRPr="00E8779C" w:rsidRDefault="00994CA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994CA3" w:rsidRPr="00E8779C" w:rsidRDefault="00994CA3" w:rsidP="00BA5255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Károli Gáspár Szent Biblia </w:t>
            </w:r>
          </w:p>
          <w:p w:rsidR="00994CA3" w:rsidRPr="00BA5255" w:rsidRDefault="00994CA3" w:rsidP="00BA5255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Szenczi Molnár Albert: 42. zsoltár</w:t>
            </w:r>
          </w:p>
          <w:p w:rsidR="00994CA3" w:rsidRPr="00E8779C" w:rsidRDefault="00994CA3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Heltai Gáspár: Száz fabula (részletek)</w:t>
            </w:r>
          </w:p>
          <w:p w:rsidR="00994CA3" w:rsidRPr="00994CA3" w:rsidRDefault="00994CA3" w:rsidP="00994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Tinódi Lantos Sebestyén: Eger vár </w:t>
            </w:r>
            <w:proofErr w:type="spellStart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viadaljáról</w:t>
            </w:r>
            <w:proofErr w:type="spellEnd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 (részlet)</w:t>
            </w:r>
          </w:p>
          <w:p w:rsidR="00994CA3" w:rsidRPr="00E8779C" w:rsidRDefault="00994CA3" w:rsidP="00994CA3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Gyergyai</w:t>
            </w:r>
            <w:proofErr w:type="spellEnd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Gergei</w:t>
            </w:r>
            <w:proofErr w:type="spellEnd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) Albert: História egy </w:t>
            </w:r>
            <w:proofErr w:type="spellStart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Árgirus</w:t>
            </w:r>
            <w:proofErr w:type="spellEnd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 nevű királyfiról és egy tündér szűz leányról (részletek)</w:t>
            </w:r>
          </w:p>
          <w:p w:rsidR="00994CA3" w:rsidRPr="00E8779C" w:rsidRDefault="00994CA3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Balassi Bálint: Egy katonaének</w:t>
            </w:r>
          </w:p>
          <w:p w:rsidR="00994CA3" w:rsidRPr="00F32A37" w:rsidRDefault="00994CA3" w:rsidP="009B49EE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Balassi Bálint: Borivóknak való</w:t>
            </w:r>
          </w:p>
          <w:p w:rsidR="00994CA3" w:rsidRPr="00F32A37" w:rsidRDefault="00994CA3" w:rsidP="009B49EE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alassi Bálint: Adj már csendességet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94CA3" w:rsidRDefault="00994CA3" w:rsidP="009B49EE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 xml:space="preserve">Balassi Bálint: Hogy Júliára </w:t>
            </w:r>
            <w:proofErr w:type="spellStart"/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talála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</w:p>
          <w:p w:rsidR="00994CA3" w:rsidRPr="00F32A37" w:rsidRDefault="00994CA3" w:rsidP="009B49EE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A3">
              <w:rPr>
                <w:rFonts w:ascii="Times New Roman" w:hAnsi="Times New Roman" w:cs="Times New Roman"/>
                <w:sz w:val="24"/>
                <w:szCs w:val="24"/>
              </w:rPr>
              <w:t>William Shakespeare</w:t>
            </w: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: LXXV. szonett</w:t>
            </w:r>
          </w:p>
          <w:p w:rsidR="00994CA3" w:rsidRPr="00E8779C" w:rsidRDefault="00994CA3" w:rsidP="00994C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A3">
              <w:rPr>
                <w:rFonts w:ascii="Times New Roman" w:hAnsi="Times New Roman" w:cs="Times New Roman"/>
                <w:sz w:val="24"/>
                <w:szCs w:val="24"/>
              </w:rPr>
              <w:t>William Shakespeare</w:t>
            </w:r>
            <w:r w:rsidRPr="00712D3D">
              <w:rPr>
                <w:rFonts w:ascii="Times New Roman" w:hAnsi="Times New Roman" w:cs="Times New Roman"/>
                <w:sz w:val="24"/>
                <w:szCs w:val="24"/>
              </w:rPr>
              <w:t>: Romeo és Júlia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3D">
              <w:rPr>
                <w:rFonts w:ascii="Times New Roman" w:hAnsi="Times New Roman" w:cs="Times New Roman"/>
                <w:sz w:val="24"/>
                <w:szCs w:val="24"/>
              </w:rPr>
              <w:t>vagy Hamlet, dán királyfi</w:t>
            </w:r>
          </w:p>
        </w:tc>
      </w:tr>
      <w:tr w:rsidR="00A1792C" w:rsidRPr="00E8779C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E8779C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bibliafordítás</w:t>
            </w:r>
            <w:proofErr w:type="gram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,  zsoltárfordítás</w:t>
            </w:r>
            <w:proofErr w:type="gram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, vitairat, vitadráma, jeremiád, fabula, dallamvers, szövegvers, mese, példázat, históriás ének, széphistória, lovagregény-paródia</w:t>
            </w:r>
          </w:p>
          <w:p w:rsidR="00A1792C" w:rsidRPr="003B53AB" w:rsidRDefault="00A1792C" w:rsidP="009B49EE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53AB">
              <w:rPr>
                <w:rFonts w:ascii="Times New Roman" w:hAnsi="Times New Roman"/>
                <w:b w:val="0"/>
                <w:sz w:val="24"/>
                <w:szCs w:val="24"/>
              </w:rPr>
              <w:t xml:space="preserve">Balassi-strófa, Balassa-kódex, hárompilléres versszerkezet, katonaének, </w:t>
            </w:r>
            <w:r w:rsidRPr="003B53A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szonett</w:t>
            </w:r>
          </w:p>
          <w:p w:rsidR="00A1792C" w:rsidRPr="00F129EC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blank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verse, commedia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, hármas színpad, a shakespeare-i dramaturgia, királydráma, bosszúdráma, lírai tragédia</w:t>
            </w:r>
          </w:p>
        </w:tc>
      </w:tr>
      <w:tr w:rsidR="00A1792C" w:rsidRPr="00E8779C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E8779C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William Shakespeare: Romeo és Júlia vagy Hamlet, dán királyfi</w:t>
            </w:r>
            <w:r w:rsidRPr="003B5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792C" w:rsidRPr="00E8779C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E8779C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Balassi Bálint: Egy katonaének (részlet)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Balassi Bálint: Adj már csendességet… (részlet)</w:t>
            </w:r>
          </w:p>
        </w:tc>
      </w:tr>
    </w:tbl>
    <w:p w:rsidR="00A1792C" w:rsidRPr="006E78B5" w:rsidRDefault="00A1792C" w:rsidP="00A1792C">
      <w:pPr>
        <w:jc w:val="both"/>
        <w:rPr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994CA3" w:rsidRPr="00F32A37" w:rsidTr="00086760">
        <w:tc>
          <w:tcPr>
            <w:tcW w:w="1951" w:type="dxa"/>
            <w:shd w:val="clear" w:color="auto" w:fill="auto"/>
          </w:tcPr>
          <w:p w:rsidR="00994CA3" w:rsidRPr="00C83D72" w:rsidRDefault="00994CA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994CA3" w:rsidRPr="00C83D72" w:rsidRDefault="00994CA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EC">
              <w:rPr>
                <w:rFonts w:ascii="Times New Roman" w:hAnsi="Times New Roman" w:cs="Times New Roman"/>
                <w:b/>
                <w:sz w:val="24"/>
                <w:szCs w:val="24"/>
              </w:rPr>
              <w:t>A barokk és a rokokó irodalma</w:t>
            </w:r>
          </w:p>
        </w:tc>
      </w:tr>
      <w:tr w:rsidR="00A0540F" w:rsidRPr="00F32A37" w:rsidTr="00086760">
        <w:tc>
          <w:tcPr>
            <w:tcW w:w="1951" w:type="dxa"/>
            <w:shd w:val="clear" w:color="auto" w:fill="auto"/>
          </w:tcPr>
          <w:p w:rsidR="00A0540F" w:rsidRPr="00C83D72" w:rsidRDefault="00A0540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0540F" w:rsidRPr="00C83D72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 xml:space="preserve">Pázmány Péter: </w:t>
            </w:r>
            <w:r w:rsidRPr="00F32A37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Alvinczi Péter uramhoz írt öt szép levél (részlet</w:t>
            </w:r>
            <w:r w:rsidRPr="00C8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540F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Zrínyi Miklós:</w:t>
            </w:r>
          </w:p>
          <w:p w:rsidR="00A0540F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Szigeti veszedelem (részletek)</w:t>
            </w:r>
          </w:p>
          <w:p w:rsidR="00A0540F" w:rsidRPr="00A0057B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57B">
              <w:rPr>
                <w:rFonts w:ascii="Times New Roman" w:hAnsi="Times New Roman" w:cs="Times New Roman"/>
                <w:sz w:val="24"/>
                <w:szCs w:val="24"/>
              </w:rPr>
              <w:t xml:space="preserve">Mikes Kelemen: Törökországi </w:t>
            </w:r>
            <w:proofErr w:type="gramStart"/>
            <w:r w:rsidRPr="00A0057B">
              <w:rPr>
                <w:rFonts w:ascii="Times New Roman" w:hAnsi="Times New Roman" w:cs="Times New Roman"/>
                <w:sz w:val="24"/>
                <w:szCs w:val="24"/>
              </w:rPr>
              <w:t>levelek(</w:t>
            </w:r>
            <w:proofErr w:type="gramEnd"/>
            <w:r w:rsidRPr="00A0057B">
              <w:rPr>
                <w:rFonts w:ascii="Times New Roman" w:hAnsi="Times New Roman" w:cs="Times New Roman"/>
                <w:sz w:val="24"/>
                <w:szCs w:val="24"/>
              </w:rPr>
              <w:t xml:space="preserve">1., 37., 112.)  </w:t>
            </w:r>
          </w:p>
          <w:p w:rsidR="00A0540F" w:rsidRPr="00A0057B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057B">
              <w:rPr>
                <w:rFonts w:ascii="Times New Roman" w:hAnsi="Times New Roman" w:cs="Times New Roman"/>
                <w:sz w:val="24"/>
                <w:szCs w:val="24"/>
              </w:rPr>
              <w:t>páczai Csere János: Magyar Encyclopaedia (részlet)</w:t>
            </w:r>
          </w:p>
          <w:p w:rsidR="00A0540F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7B">
              <w:rPr>
                <w:rFonts w:ascii="Times New Roman" w:hAnsi="Times New Roman" w:cs="Times New Roman"/>
                <w:sz w:val="24"/>
                <w:szCs w:val="24"/>
              </w:rPr>
              <w:t>Rákóczi-nóta</w:t>
            </w:r>
          </w:p>
          <w:p w:rsidR="00A0540F" w:rsidRPr="00F129EC" w:rsidRDefault="00A0540F" w:rsidP="00A05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7B">
              <w:rPr>
                <w:rFonts w:ascii="Times New Roman" w:hAnsi="Times New Roman" w:cs="Times New Roman"/>
                <w:sz w:val="24"/>
                <w:szCs w:val="24"/>
              </w:rPr>
              <w:t>Őszi harmat után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2964E4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Zrínyi Miklós: Szigeti veszedelem (részletek)</w:t>
            </w:r>
          </w:p>
          <w:p w:rsidR="00A1792C" w:rsidRDefault="00A1792C" w:rsidP="009B49EE"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Mikes Kelemen: Törökországi levelek (1</w:t>
            </w:r>
            <w:proofErr w:type="gramStart"/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964E4">
              <w:rPr>
                <w:rFonts w:ascii="Times New Roman" w:hAnsi="Times New Roman" w:cs="Times New Roman"/>
                <w:sz w:val="24"/>
                <w:szCs w:val="24"/>
              </w:rPr>
              <w:t xml:space="preserve"> 37., 112.)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Default="00A1792C" w:rsidP="009B49EE">
            <w:r>
              <w:t>---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0B5C7C" w:rsidRPr="00F32A37" w:rsidTr="00086760">
        <w:tc>
          <w:tcPr>
            <w:tcW w:w="1951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EC">
              <w:rPr>
                <w:rFonts w:ascii="Times New Roman" w:hAnsi="Times New Roman" w:cs="Times New Roman"/>
                <w:b/>
                <w:sz w:val="24"/>
                <w:szCs w:val="24"/>
              </w:rPr>
              <w:t>A felvilágosodás irodalma</w:t>
            </w:r>
          </w:p>
        </w:tc>
      </w:tr>
      <w:tr w:rsidR="00F9309F" w:rsidRPr="00F32A37" w:rsidTr="00086760">
        <w:tc>
          <w:tcPr>
            <w:tcW w:w="1951" w:type="dxa"/>
            <w:shd w:val="clear" w:color="auto" w:fill="auto"/>
          </w:tcPr>
          <w:p w:rsidR="00F9309F" w:rsidRPr="00C83D72" w:rsidRDefault="00F9309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Jonathan Swift: Gulliver utazásai (részletek)</w:t>
            </w:r>
          </w:p>
          <w:p w:rsidR="00F9309F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Voltaire: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(részletek)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Molière</w:t>
            </w:r>
            <w:proofErr w:type="spell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: A fösvény </w:t>
            </w:r>
            <w:r w:rsidRPr="00EF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 Tartuffe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Johann Wolfgang von Goethe: Faust I. (részletek)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Robert Burns: John Anderson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Robert Burns: Falusi randevú</w:t>
            </w:r>
          </w:p>
          <w:p w:rsidR="00F9309F" w:rsidRPr="00EF7474" w:rsidRDefault="00F9309F" w:rsidP="00F9309F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Csokonai Vitéz Mihály: </w:t>
            </w:r>
            <w:proofErr w:type="gram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Dorottya</w:t>
            </w:r>
            <w:proofErr w:type="gram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 vagyis a dámák diadalma a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fársángon</w:t>
            </w:r>
            <w:proofErr w:type="spell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   (részletek)</w:t>
            </w:r>
          </w:p>
          <w:p w:rsidR="00F9309F" w:rsidRPr="00EF7474" w:rsidRDefault="00F9309F" w:rsidP="00F9309F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Kazinczy Ferenc: Tövisek és virágok (részletek)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Csokonai Vitéz Mihály: Az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estve</w:t>
            </w:r>
            <w:proofErr w:type="spellEnd"/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Csokonai Vitéz Mihály: A boldogság</w:t>
            </w:r>
          </w:p>
          <w:p w:rsidR="00F9309F" w:rsidRPr="00EF7474" w:rsidRDefault="00F9309F" w:rsidP="00F9309F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Csokonai Vitéz Mihály: Tartózkodó kérelem</w:t>
            </w:r>
          </w:p>
          <w:p w:rsidR="00F9309F" w:rsidRPr="00EF7474" w:rsidRDefault="00F9309F" w:rsidP="00F9309F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Csokonai Vitéz Mihály: Szerelemdal a csikóbőrös kulacshoz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Csokonai Vitéz Mihály: A Reményhez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Csokonai Vitéz Mihály: A Magánossághoz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Berzsenyi Dániel: Osztályrészem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Berzsenyi Dániel: Levéltöredék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barátnémhoz</w:t>
            </w:r>
            <w:proofErr w:type="spellEnd"/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Berzsenyi Dániel: A közelítő tél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Berzsenyi Dániel: A magyarokhoz (I.)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Kisfaludy Károly: Mohács (részlet)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Kölcsey Ferenc: Himnusz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Kölcsey Ferenc: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Vanitatum</w:t>
            </w:r>
            <w:proofErr w:type="spell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vanitas</w:t>
            </w:r>
            <w:proofErr w:type="spellEnd"/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Kölcsey Ferenc: Zrínyi dala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Kölcsey Ferenc: Zrínyi </w:t>
            </w:r>
            <w:proofErr w:type="gram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második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éneke</w:t>
            </w:r>
            <w:proofErr w:type="gramEnd"/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Kölcsey Ferenc: Nemzeti hagyományok (részletek)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Kölcsey Ferenc: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Parainesis</w:t>
            </w:r>
            <w:proofErr w:type="spell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 (részletek)</w:t>
            </w:r>
          </w:p>
          <w:p w:rsidR="00F9309F" w:rsidRPr="00F129EC" w:rsidRDefault="00F9309F" w:rsidP="00F9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63">
              <w:rPr>
                <w:rFonts w:ascii="Times New Roman" w:hAnsi="Times New Roman" w:cs="Times New Roman"/>
                <w:sz w:val="24"/>
                <w:szCs w:val="24"/>
              </w:rPr>
              <w:t>Katona József: Bánk bán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felvilágosodás, klasszicizmus, szentimentalizmus, enciklopédia, racionalizmus, empirizmus, utaztató regény, tézisregény, „sziget regény”, szatíra, gúny, klasszicista dráma, normatív poétika,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rezonőr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weimari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klasszika, drámai költemény </w:t>
            </w:r>
          </w:p>
          <w:p w:rsidR="00A1792C" w:rsidRPr="003B53AB" w:rsidRDefault="00A1792C" w:rsidP="009B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vátesz, röpirat, komikus vagy vígeposz, szentimentális levélregény, nyelvújítás, ortológusok, neológusok, stílusszintézis, piktúra, szentencia,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anakreoni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dalok, népies helyzetdal </w:t>
            </w:r>
          </w:p>
          <w:p w:rsidR="00A1792C" w:rsidRPr="000B5C7C" w:rsidRDefault="00A1792C" w:rsidP="000B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B53AB">
              <w:rPr>
                <w:rFonts w:ascii="Times New Roman" w:eastAsia="Calibri" w:hAnsi="Times New Roman" w:cs="Times New Roman"/>
                <w:sz w:val="24"/>
                <w:szCs w:val="24"/>
              </w:rPr>
              <w:t>emzeti himnusz, értekezés, intelem, értékszembesítő és időszembesítő verstípus, nemzeti identitás, közösségi értékrend, költői öntudat, prófétai szerephelyzet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Molière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: A fösvény </w:t>
            </w: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 Tartuffe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Katona József: Bánk bán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Csokonai Vitéz Mihály: Tartózkodó kérelem (az általános iskolai memoriter felújítása)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Csokonai Vitéz Mihály: A Reményhez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Berzsenyi Dániel: A közelítő tél (1. versszak)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Berzsenyi Dániel: A magyarokhoz (I.) (1. versszak)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Berzsenyi Dániel: Osztályrészem (1. versszak)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Kölcsey Ferenc: Himnusz (az általános iskolai memoriter felújítása)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Kölcsey Ferenc: Zrínyi második éneke (részlet)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0B5C7C" w:rsidRPr="00F32A37" w:rsidTr="00086760">
        <w:tc>
          <w:tcPr>
            <w:tcW w:w="1951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romantika irodalma I.</w:t>
            </w:r>
          </w:p>
        </w:tc>
      </w:tr>
      <w:tr w:rsidR="000B5C7C" w:rsidRPr="00F32A37" w:rsidTr="000B5C7C">
        <w:trPr>
          <w:trHeight w:val="3260"/>
        </w:trPr>
        <w:tc>
          <w:tcPr>
            <w:tcW w:w="1951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0B5C7C" w:rsidRPr="002964E4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4">
              <w:rPr>
                <w:rFonts w:ascii="Times New Roman" w:hAnsi="Times New Roman" w:cs="Times New Roman"/>
                <w:sz w:val="24"/>
                <w:szCs w:val="24"/>
              </w:rPr>
              <w:t xml:space="preserve">George Byron egy szabadon választott művéből részlet </w:t>
            </w:r>
          </w:p>
          <w:p w:rsidR="000B5C7C" w:rsidRPr="002964E4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4">
              <w:rPr>
                <w:rFonts w:ascii="Times New Roman" w:hAnsi="Times New Roman" w:cs="Times New Roman"/>
                <w:sz w:val="24"/>
                <w:szCs w:val="24"/>
              </w:rPr>
              <w:t xml:space="preserve">Sir Walter Scott: </w:t>
            </w:r>
            <w:proofErr w:type="spellStart"/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Ivanhoe</w:t>
            </w:r>
            <w:proofErr w:type="spellEnd"/>
            <w:r w:rsidRPr="002964E4">
              <w:rPr>
                <w:rFonts w:ascii="Times New Roman" w:hAnsi="Times New Roman" w:cs="Times New Roman"/>
                <w:sz w:val="24"/>
                <w:szCs w:val="24"/>
              </w:rPr>
              <w:t xml:space="preserve"> (részlet)</w:t>
            </w:r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Edgar Allan Poe: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Morgue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utcai kettős gyilkosság</w:t>
            </w:r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Victor Hugo: A párizsi Notre-Dame (részlet)</w:t>
            </w:r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Heinrich Heine: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Loreley</w:t>
            </w:r>
            <w:proofErr w:type="spellEnd"/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Szergejevics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Puskin: Anyegin (részletek)</w:t>
            </w:r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Adam Mickiewicz: A lengyel anyához</w:t>
            </w:r>
          </w:p>
        </w:tc>
      </w:tr>
      <w:tr w:rsidR="00A1792C" w:rsidRPr="003B53AB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korstílus, romantika, verses regény, történelmi regény, felesleges ember</w:t>
            </w:r>
          </w:p>
        </w:tc>
      </w:tr>
      <w:tr w:rsidR="00A1792C" w:rsidRPr="003B53AB" w:rsidTr="00A0540F">
        <w:trPr>
          <w:trHeight w:val="650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A1792C" w:rsidRPr="003B53AB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</w:tbl>
    <w:p w:rsidR="00A1792C" w:rsidRPr="003B53AB" w:rsidRDefault="00A1792C" w:rsidP="00A179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0B5C7C" w:rsidRPr="003B53AB" w:rsidTr="00086760">
        <w:tc>
          <w:tcPr>
            <w:tcW w:w="1951" w:type="dxa"/>
            <w:shd w:val="clear" w:color="auto" w:fill="auto"/>
          </w:tcPr>
          <w:p w:rsidR="000B5C7C" w:rsidRPr="003B53AB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0B5C7C" w:rsidRPr="003B53AB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sz w:val="24"/>
                <w:szCs w:val="24"/>
              </w:rPr>
              <w:t>A magyar romantika irodalma</w:t>
            </w:r>
          </w:p>
        </w:tc>
      </w:tr>
      <w:tr w:rsidR="00A0540F" w:rsidRPr="003B53AB" w:rsidTr="00086760">
        <w:tc>
          <w:tcPr>
            <w:tcW w:w="1951" w:type="dxa"/>
            <w:shd w:val="clear" w:color="auto" w:fill="auto"/>
          </w:tcPr>
          <w:p w:rsidR="00A0540F" w:rsidRPr="003B53AB" w:rsidRDefault="00A0540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0540F" w:rsidRPr="003B53AB" w:rsidRDefault="00A0540F" w:rsidP="00A05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Vörösmarty Mihály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Szózat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Gondolatok a könyvtárban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merengőhöz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Az emberek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Előszó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vén cigány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Drámai költemény</w:t>
            </w:r>
          </w:p>
          <w:p w:rsidR="00A0540F" w:rsidRPr="000B5C7C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Csongor és Tünde</w:t>
            </w:r>
          </w:p>
          <w:p w:rsidR="00A0540F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Petőfi Sándor</w:t>
            </w: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négyökrös szekér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A bánat? egy nagy </w:t>
            </w:r>
            <w:proofErr w:type="spellStart"/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oceán</w:t>
            </w:r>
            <w:proofErr w:type="spellEnd"/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természet vadvirága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Fa leszek, ha…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Reszket a bokor, mert…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Minek nevezzelek?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Egy gondolat bánt engemet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A puszta, télen vagy </w:t>
            </w:r>
            <w:proofErr w:type="spellStart"/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Kis-Kunság</w:t>
            </w:r>
            <w:proofErr w:type="spellEnd"/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XIX. század költői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Fekete-piros dal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helység kalapácsa (részlet)</w:t>
            </w:r>
          </w:p>
          <w:p w:rsidR="00A0540F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Az apostol (részlet)</w:t>
            </w:r>
          </w:p>
          <w:p w:rsidR="00A0540F" w:rsidRPr="003B53AB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Jókai Mór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tengerszem tündére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huszti beteglátogatók</w:t>
            </w:r>
          </w:p>
          <w:p w:rsidR="00A0540F" w:rsidRPr="003B53AB" w:rsidRDefault="0023305C" w:rsidP="00A054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Az arany ember</w:t>
            </w:r>
          </w:p>
          <w:p w:rsidR="00A0540F" w:rsidRPr="003B53AB" w:rsidRDefault="00A0540F" w:rsidP="00A0540F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Erdélyi János: A magyar népdalok (részlet)</w:t>
            </w:r>
          </w:p>
          <w:p w:rsidR="00A0540F" w:rsidRPr="003B53AB" w:rsidRDefault="00A0540F" w:rsidP="00A05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Bajza József: Dramaturgiai és logikai leckék (részlet)</w:t>
            </w:r>
          </w:p>
        </w:tc>
      </w:tr>
      <w:tr w:rsidR="00A1792C" w:rsidRPr="003B53AB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eastAsia="Calibri" w:hAnsi="Times New Roman" w:cs="Times New Roman"/>
                <w:sz w:val="24"/>
                <w:szCs w:val="24"/>
              </w:rPr>
              <w:t>rapszódia, drámai költemény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népiesség, életkép, zsánerkép, elbeszélő költemény, versciklus, helyzetdal, tájlíra, lírai realizmus, látomásköltészet, zsenikultusz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irányregény, utópia, szigetutópia</w:t>
            </w:r>
          </w:p>
          <w:p w:rsidR="00A1792C" w:rsidRPr="000B5C7C" w:rsidRDefault="00A1792C" w:rsidP="000B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nemzet</w:t>
            </w:r>
            <w:r w:rsidR="000B5C7C">
              <w:rPr>
                <w:rFonts w:ascii="Times New Roman" w:hAnsi="Times New Roman" w:cs="Times New Roman"/>
                <w:sz w:val="24"/>
                <w:szCs w:val="24"/>
              </w:rPr>
              <w:t>i szemlélet, korszerű népiesség</w:t>
            </w:r>
          </w:p>
        </w:tc>
      </w:tr>
      <w:tr w:rsidR="00A1792C" w:rsidRPr="003B53AB" w:rsidTr="000B5C7C">
        <w:trPr>
          <w:trHeight w:val="1899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Vörösmarty Mihály: Csongor és Tünde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Petőfi Sándor: A helység kalapácsa (részlet)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Jókai Mór: A huszti beteglátogatók (novella)</w:t>
            </w:r>
          </w:p>
          <w:p w:rsidR="00A1792C" w:rsidRPr="003B53AB" w:rsidRDefault="00A1792C" w:rsidP="009B4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Jókai Mór: Az arany ember</w:t>
            </w:r>
          </w:p>
        </w:tc>
      </w:tr>
      <w:tr w:rsidR="00A1792C" w:rsidRPr="003B53AB" w:rsidTr="000B5C7C">
        <w:trPr>
          <w:trHeight w:val="2692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Vörösmarty Mihály: Szózat (az általános iskolai memoriter felújítása)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Vörösmarty Mihály: Gondolatok a könyvtárban (részlet)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Vörösmarty Mihály: Előszó (részlet)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Petőfi Sándor: A bánat? egy nagy </w:t>
            </w:r>
            <w:proofErr w:type="spellStart"/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oceán</w:t>
            </w:r>
            <w:proofErr w:type="spellEnd"/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Petőfi Sándor: Fa leszek, ha…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Petőfi Sándor: A XIX. század költői (részlet)</w:t>
            </w:r>
          </w:p>
        </w:tc>
      </w:tr>
    </w:tbl>
    <w:p w:rsidR="00CE6C0D" w:rsidRDefault="00CE6C0D" w:rsidP="00CE6C0D">
      <w:pPr>
        <w:rPr>
          <w:rFonts w:ascii="Times New Roman" w:hAnsi="Times New Roman" w:cs="Times New Roman"/>
          <w:b/>
          <w:sz w:val="28"/>
          <w:szCs w:val="28"/>
        </w:rPr>
      </w:pPr>
    </w:p>
    <w:sectPr w:rsidR="00CE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63" w:rsidRDefault="00D80563" w:rsidP="007B3DF5">
      <w:pPr>
        <w:spacing w:after="0" w:line="240" w:lineRule="auto"/>
      </w:pPr>
      <w:r>
        <w:separator/>
      </w:r>
    </w:p>
  </w:endnote>
  <w:endnote w:type="continuationSeparator" w:id="0">
    <w:p w:rsidR="00D80563" w:rsidRDefault="00D80563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63" w:rsidRDefault="00D80563" w:rsidP="007B3DF5">
      <w:pPr>
        <w:spacing w:after="0" w:line="240" w:lineRule="auto"/>
      </w:pPr>
      <w:r>
        <w:separator/>
      </w:r>
    </w:p>
  </w:footnote>
  <w:footnote w:type="continuationSeparator" w:id="0">
    <w:p w:rsidR="00D80563" w:rsidRDefault="00D80563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7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0"/>
  </w:num>
  <w:num w:numId="11">
    <w:abstractNumId w:val="63"/>
  </w:num>
  <w:num w:numId="12">
    <w:abstractNumId w:val="17"/>
  </w:num>
  <w:num w:numId="13">
    <w:abstractNumId w:val="77"/>
  </w:num>
  <w:num w:numId="14">
    <w:abstractNumId w:val="54"/>
  </w:num>
  <w:num w:numId="15">
    <w:abstractNumId w:val="60"/>
  </w:num>
  <w:num w:numId="16">
    <w:abstractNumId w:val="74"/>
  </w:num>
  <w:num w:numId="17">
    <w:abstractNumId w:val="69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1"/>
  </w:num>
  <w:num w:numId="26">
    <w:abstractNumId w:val="29"/>
  </w:num>
  <w:num w:numId="27">
    <w:abstractNumId w:val="37"/>
  </w:num>
  <w:num w:numId="28">
    <w:abstractNumId w:val="50"/>
  </w:num>
  <w:num w:numId="29">
    <w:abstractNumId w:val="72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2"/>
  </w:num>
  <w:num w:numId="36">
    <w:abstractNumId w:val="23"/>
  </w:num>
  <w:num w:numId="37">
    <w:abstractNumId w:val="13"/>
  </w:num>
  <w:num w:numId="38">
    <w:abstractNumId w:val="68"/>
  </w:num>
  <w:num w:numId="39">
    <w:abstractNumId w:val="38"/>
  </w:num>
  <w:num w:numId="40">
    <w:abstractNumId w:val="34"/>
  </w:num>
  <w:num w:numId="41">
    <w:abstractNumId w:val="45"/>
  </w:num>
  <w:num w:numId="42">
    <w:abstractNumId w:val="79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8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4"/>
  </w:num>
  <w:num w:numId="67">
    <w:abstractNumId w:val="49"/>
  </w:num>
  <w:num w:numId="68">
    <w:abstractNumId w:val="66"/>
  </w:num>
  <w:num w:numId="69">
    <w:abstractNumId w:val="25"/>
  </w:num>
  <w:num w:numId="70">
    <w:abstractNumId w:val="73"/>
  </w:num>
  <w:num w:numId="71">
    <w:abstractNumId w:val="11"/>
  </w:num>
  <w:num w:numId="72">
    <w:abstractNumId w:val="5"/>
  </w:num>
  <w:num w:numId="73">
    <w:abstractNumId w:val="55"/>
  </w:num>
  <w:num w:numId="74">
    <w:abstractNumId w:val="65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</w:num>
  <w:num w:numId="79">
    <w:abstractNumId w:val="59"/>
  </w:num>
  <w:num w:numId="8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5230D"/>
    <w:rsid w:val="00086760"/>
    <w:rsid w:val="000B5C7C"/>
    <w:rsid w:val="000C1652"/>
    <w:rsid w:val="00133FBC"/>
    <w:rsid w:val="001C2AAB"/>
    <w:rsid w:val="001C7E1E"/>
    <w:rsid w:val="0020068F"/>
    <w:rsid w:val="0023305C"/>
    <w:rsid w:val="002C7FF8"/>
    <w:rsid w:val="002E302C"/>
    <w:rsid w:val="003F48B3"/>
    <w:rsid w:val="00434D79"/>
    <w:rsid w:val="004465C1"/>
    <w:rsid w:val="00496DC3"/>
    <w:rsid w:val="00505F21"/>
    <w:rsid w:val="00536C64"/>
    <w:rsid w:val="0055617E"/>
    <w:rsid w:val="00577A27"/>
    <w:rsid w:val="0059033C"/>
    <w:rsid w:val="006241D7"/>
    <w:rsid w:val="0064191E"/>
    <w:rsid w:val="00676397"/>
    <w:rsid w:val="006B39CE"/>
    <w:rsid w:val="006F6A99"/>
    <w:rsid w:val="0070479A"/>
    <w:rsid w:val="0071160C"/>
    <w:rsid w:val="00724809"/>
    <w:rsid w:val="00732EB6"/>
    <w:rsid w:val="00741830"/>
    <w:rsid w:val="00781E0F"/>
    <w:rsid w:val="007B3DF5"/>
    <w:rsid w:val="007C2934"/>
    <w:rsid w:val="007C3ECB"/>
    <w:rsid w:val="00870A15"/>
    <w:rsid w:val="008C4003"/>
    <w:rsid w:val="008D6709"/>
    <w:rsid w:val="00923FD1"/>
    <w:rsid w:val="009259BB"/>
    <w:rsid w:val="00931C9C"/>
    <w:rsid w:val="009626F6"/>
    <w:rsid w:val="00994CA3"/>
    <w:rsid w:val="009B49EE"/>
    <w:rsid w:val="009D5764"/>
    <w:rsid w:val="009E02BC"/>
    <w:rsid w:val="009E11A7"/>
    <w:rsid w:val="00A0540F"/>
    <w:rsid w:val="00A1792C"/>
    <w:rsid w:val="00A63361"/>
    <w:rsid w:val="00AC40AF"/>
    <w:rsid w:val="00B27F74"/>
    <w:rsid w:val="00B47E9B"/>
    <w:rsid w:val="00BA5255"/>
    <w:rsid w:val="00C44567"/>
    <w:rsid w:val="00C45FC8"/>
    <w:rsid w:val="00C52711"/>
    <w:rsid w:val="00C53BE2"/>
    <w:rsid w:val="00C57CB2"/>
    <w:rsid w:val="00C6584A"/>
    <w:rsid w:val="00C86AF6"/>
    <w:rsid w:val="00C91123"/>
    <w:rsid w:val="00CC3951"/>
    <w:rsid w:val="00CD3199"/>
    <w:rsid w:val="00CD3C84"/>
    <w:rsid w:val="00CD72F8"/>
    <w:rsid w:val="00CE6C0D"/>
    <w:rsid w:val="00CF2A47"/>
    <w:rsid w:val="00CF7E75"/>
    <w:rsid w:val="00D11DA9"/>
    <w:rsid w:val="00D80563"/>
    <w:rsid w:val="00DC083B"/>
    <w:rsid w:val="00DD4389"/>
    <w:rsid w:val="00DD4767"/>
    <w:rsid w:val="00DE6A72"/>
    <w:rsid w:val="00E12D04"/>
    <w:rsid w:val="00E34BD6"/>
    <w:rsid w:val="00E81105"/>
    <w:rsid w:val="00EB54DB"/>
    <w:rsid w:val="00F12D19"/>
    <w:rsid w:val="00F6563D"/>
    <w:rsid w:val="00F67875"/>
    <w:rsid w:val="00F709A5"/>
    <w:rsid w:val="00F72F92"/>
    <w:rsid w:val="00F774A3"/>
    <w:rsid w:val="00F9309F"/>
    <w:rsid w:val="00FA3AC2"/>
    <w:rsid w:val="00FC634A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C873-4E24-4E6C-867F-8279012C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8911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5</cp:revision>
  <dcterms:created xsi:type="dcterms:W3CDTF">2022-01-13T16:19:00Z</dcterms:created>
  <dcterms:modified xsi:type="dcterms:W3CDTF">2022-01-13T17:17:00Z</dcterms:modified>
</cp:coreProperties>
</file>