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B76EEB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 xml:space="preserve">Az ének - zene </w:t>
      </w:r>
      <w:r w:rsidR="00AA6730">
        <w:rPr>
          <w:b/>
          <w:color w:val="000000"/>
          <w:sz w:val="36"/>
          <w:szCs w:val="36"/>
        </w:rPr>
        <w:t>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A929C7" w:rsidRDefault="0052592B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9. osztály</w:t>
      </w:r>
      <w:r w:rsidR="00221668" w:rsidRPr="00A929C7">
        <w:rPr>
          <w:b/>
          <w:sz w:val="28"/>
          <w:szCs w:val="28"/>
        </w:rPr>
        <w:t xml:space="preserve"> </w:t>
      </w:r>
    </w:p>
    <w:p w:rsidR="00D75E5C" w:rsidRDefault="00221668" w:rsidP="00A929C7">
      <w:pPr>
        <w:spacing w:after="17" w:line="259" w:lineRule="auto"/>
        <w:ind w:left="0" w:firstLine="0"/>
      </w:pPr>
      <w:r>
        <w:t xml:space="preserve"> </w:t>
      </w:r>
    </w:p>
    <w:p w:rsidR="00D75E5C" w:rsidRPr="009C1CA5" w:rsidRDefault="00221668" w:rsidP="00A929C7">
      <w:pPr>
        <w:ind w:left="0" w:firstLine="0"/>
        <w:rPr>
          <w:sz w:val="28"/>
          <w:szCs w:val="28"/>
        </w:rPr>
      </w:pPr>
      <w:r w:rsidRPr="009C1CA5">
        <w:rPr>
          <w:sz w:val="28"/>
          <w:szCs w:val="28"/>
        </w:rPr>
        <w:t xml:space="preserve">Írásbeli </w:t>
      </w:r>
    </w:p>
    <w:p w:rsidR="00D75E5C" w:rsidRDefault="00221668">
      <w:pPr>
        <w:spacing w:after="0" w:line="259" w:lineRule="auto"/>
        <w:ind w:left="0" w:firstLine="0"/>
      </w:pPr>
      <w:r>
        <w:t xml:space="preserve"> </w:t>
      </w:r>
    </w:p>
    <w:p w:rsidR="00D75E5C" w:rsidRDefault="00221668" w:rsidP="009C1CA5">
      <w:pPr>
        <w:ind w:left="-5"/>
        <w:jc w:val="both"/>
      </w:pPr>
      <w:r>
        <w:t>Az</w:t>
      </w:r>
      <w:r w:rsidR="00C350B9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>
      <w:pPr>
        <w:spacing w:after="0" w:line="259" w:lineRule="auto"/>
        <w:ind w:left="0" w:firstLine="0"/>
      </w:pPr>
      <w:r>
        <w:t xml:space="preserve"> </w:t>
      </w:r>
    </w:p>
    <w:p w:rsidR="00D75E5C" w:rsidRDefault="00221668" w:rsidP="0095208B">
      <w:pPr>
        <w:ind w:left="-5"/>
      </w:pPr>
      <w:r>
        <w:t xml:space="preserve">I. Kulcsfogalmak/ fogalmak: </w:t>
      </w:r>
    </w:p>
    <w:p w:rsidR="00D75E5C" w:rsidRDefault="00221668" w:rsidP="0095208B">
      <w:pPr>
        <w:ind w:left="-5"/>
        <w:jc w:val="both"/>
      </w:pPr>
      <w:r>
        <w:t xml:space="preserve">− Népzene: ballada, jaj-nóta, sirató; egyházzene (zsoltár, korál, népének); világi zene (trubadúrének), </w:t>
      </w:r>
      <w:proofErr w:type="gramStart"/>
      <w:r>
        <w:t>dal  (</w:t>
      </w:r>
      <w:proofErr w:type="gramEnd"/>
      <w:r>
        <w:t xml:space="preserve">népdal, műdal, egyházi és világi dal, reneszánsz kórusdal). </w:t>
      </w:r>
    </w:p>
    <w:p w:rsidR="00D75E5C" w:rsidRDefault="00221668" w:rsidP="0095208B">
      <w:pPr>
        <w:ind w:left="-5"/>
        <w:jc w:val="both"/>
      </w:pPr>
      <w:r>
        <w:t xml:space="preserve">− Zenei szerkesztésmód (egyszólamú dallamalkotás, homofónia, polifónia).  </w:t>
      </w:r>
    </w:p>
    <w:p w:rsidR="00D75E5C" w:rsidRDefault="00221668" w:rsidP="0095208B">
      <w:pPr>
        <w:ind w:left="-5"/>
        <w:jc w:val="both"/>
      </w:pPr>
      <w:r>
        <w:t>− Metrumfajta (egyszerű, összetett, aszimmetrikus), szabályos és szabál</w:t>
      </w:r>
      <w:r w:rsidR="00EE009B">
        <w:t xml:space="preserve">ytalan hangsúlyozás. Prozódia. </w:t>
      </w:r>
      <w:r w:rsidR="0095208B">
        <w:t xml:space="preserve">Hármashangzatok. </w:t>
      </w:r>
    </w:p>
    <w:p w:rsidR="00D75E5C" w:rsidRDefault="00221668" w:rsidP="0095208B">
      <w:pPr>
        <w:ind w:left="-5" w:right="145"/>
        <w:jc w:val="both"/>
      </w:pPr>
      <w:r>
        <w:t>− Partitúra. − Népzene – mű</w:t>
      </w:r>
      <w:r w:rsidR="00EE009B">
        <w:t xml:space="preserve">zene, világi zene – egyházzene, </w:t>
      </w:r>
      <w:r>
        <w:t xml:space="preserve">komolyzene. </w:t>
      </w:r>
    </w:p>
    <w:p w:rsidR="00D75E5C" w:rsidRDefault="00221668" w:rsidP="0095208B">
      <w:pPr>
        <w:pStyle w:val="Listaszerbekezds"/>
        <w:numPr>
          <w:ilvl w:val="0"/>
          <w:numId w:val="32"/>
        </w:numPr>
        <w:ind w:left="426" w:hanging="426"/>
      </w:pPr>
      <w:r>
        <w:t xml:space="preserve">Zenetörténeti korok, ismeretek </w:t>
      </w:r>
    </w:p>
    <w:p w:rsidR="00D75E5C" w:rsidRDefault="00221668" w:rsidP="0095208B">
      <w:pPr>
        <w:ind w:left="-5"/>
        <w:jc w:val="both"/>
      </w:pPr>
      <w:r>
        <w:t xml:space="preserve">− Középkor és reneszánsz – az egyszólamúságból a </w:t>
      </w:r>
      <w:r w:rsidR="00EE009B">
        <w:t xml:space="preserve">többszólamúság első virágkoráig (gregorián, reneszánsz </w:t>
      </w:r>
      <w:r>
        <w:t xml:space="preserve">műfajok: motetta, madrigál). </w:t>
      </w:r>
    </w:p>
    <w:p w:rsidR="00D75E5C" w:rsidRDefault="00221668" w:rsidP="0095208B">
      <w:pPr>
        <w:ind w:left="-5"/>
        <w:jc w:val="both"/>
      </w:pPr>
      <w:r>
        <w:t>− Barokk hangszeres műfajok és az opera kialakulása (</w:t>
      </w:r>
      <w:proofErr w:type="spellStart"/>
      <w:r>
        <w:t>basso</w:t>
      </w:r>
      <w:proofErr w:type="spellEnd"/>
      <w:r>
        <w:t xml:space="preserve"> </w:t>
      </w:r>
      <w:proofErr w:type="spellStart"/>
      <w:r>
        <w:t>continuo</w:t>
      </w:r>
      <w:proofErr w:type="spellEnd"/>
      <w:r>
        <w:t xml:space="preserve">, </w:t>
      </w:r>
      <w:proofErr w:type="spellStart"/>
      <w:r>
        <w:t>monódia</w:t>
      </w:r>
      <w:proofErr w:type="spellEnd"/>
      <w:r w:rsidR="00EE009B">
        <w:t>)</w:t>
      </w:r>
      <w:r>
        <w:t>,</w:t>
      </w:r>
      <w:r w:rsidR="00EE009B">
        <w:t xml:space="preserve"> fúga, korál, passió, concerto</w:t>
      </w:r>
      <w:r>
        <w:t xml:space="preserve"> </w:t>
      </w:r>
    </w:p>
    <w:p w:rsidR="00D75E5C" w:rsidRDefault="00221668" w:rsidP="0095208B">
      <w:pPr>
        <w:ind w:left="-5"/>
        <w:jc w:val="both"/>
      </w:pPr>
      <w:r>
        <w:t>− XVII–XVIII. századi magyar műzene (Kájoni-kódex, Lőcsei kézir</w:t>
      </w:r>
      <w:r w:rsidR="0095208B">
        <w:t xml:space="preserve">at, </w:t>
      </w:r>
      <w:proofErr w:type="spellStart"/>
      <w:r w:rsidR="0095208B">
        <w:t>Vietórisz</w:t>
      </w:r>
      <w:proofErr w:type="spellEnd"/>
      <w:r w:rsidR="0095208B">
        <w:t>-kódex anyagából).</w:t>
      </w:r>
    </w:p>
    <w:p w:rsidR="00D75E5C" w:rsidRDefault="00221668" w:rsidP="0095208B">
      <w:pPr>
        <w:ind w:left="-5"/>
        <w:jc w:val="both"/>
      </w:pPr>
      <w:r>
        <w:t xml:space="preserve">− Bécsi klasszika – a </w:t>
      </w:r>
      <w:proofErr w:type="gramStart"/>
      <w:r>
        <w:t>klasszikus</w:t>
      </w:r>
      <w:proofErr w:type="gramEnd"/>
      <w:r>
        <w:t xml:space="preserve"> zenei formák és műfajok (szonáta elvű</w:t>
      </w:r>
      <w:r w:rsidR="00EE009B">
        <w:t xml:space="preserve"> formai építkezés, kamarazene, </w:t>
      </w:r>
      <w:r>
        <w:t xml:space="preserve">szimfónia, opera </w:t>
      </w:r>
      <w:proofErr w:type="spellStart"/>
      <w:r>
        <w:t>buffa</w:t>
      </w:r>
      <w:proofErr w:type="spellEnd"/>
      <w:r>
        <w:t xml:space="preserve">), Haydn, Mozart, Beethoven. </w:t>
      </w:r>
    </w:p>
    <w:p w:rsidR="00AA6730" w:rsidRDefault="00AA6730" w:rsidP="0095208B">
      <w:pPr>
        <w:ind w:left="-5"/>
        <w:jc w:val="both"/>
      </w:pPr>
    </w:p>
    <w:p w:rsidR="00AA6730" w:rsidRDefault="00AA6730" w:rsidP="0095208B">
      <w:pPr>
        <w:ind w:left="-5"/>
        <w:jc w:val="both"/>
      </w:pPr>
    </w:p>
    <w:p w:rsidR="00D75E5C" w:rsidRDefault="00221668" w:rsidP="0095208B">
      <w:pPr>
        <w:numPr>
          <w:ilvl w:val="0"/>
          <w:numId w:val="25"/>
        </w:numPr>
        <w:ind w:hanging="374"/>
      </w:pPr>
      <w:r>
        <w:lastRenderedPageBreak/>
        <w:t xml:space="preserve">Zenefelismerés </w:t>
      </w:r>
    </w:p>
    <w:p w:rsidR="00D75E5C" w:rsidRDefault="00221668" w:rsidP="00AA6730">
      <w:pPr>
        <w:ind w:left="-5"/>
      </w:pPr>
      <w:r>
        <w:t xml:space="preserve">Zeneművek (teljes vagy részletek) </w:t>
      </w:r>
    </w:p>
    <w:p w:rsidR="00D75E5C" w:rsidRDefault="00221668" w:rsidP="0095208B">
      <w:r>
        <w:t xml:space="preserve">Bach: F-dúr II. </w:t>
      </w:r>
      <w:proofErr w:type="spellStart"/>
      <w:r>
        <w:t>Branderburgi</w:t>
      </w:r>
      <w:proofErr w:type="spellEnd"/>
      <w:r>
        <w:t xml:space="preserve"> verseny </w:t>
      </w:r>
    </w:p>
    <w:p w:rsidR="00D75E5C" w:rsidRDefault="00221668" w:rsidP="0095208B">
      <w:pPr>
        <w:spacing w:after="0" w:line="259" w:lineRule="auto"/>
        <w:ind w:left="0" w:firstLine="0"/>
      </w:pPr>
      <w:r>
        <w:t xml:space="preserve">Bach: h-moll szvit </w:t>
      </w:r>
    </w:p>
    <w:p w:rsidR="00D75E5C" w:rsidRDefault="00221668" w:rsidP="00176EC7">
      <w:pPr>
        <w:spacing w:after="21" w:line="259" w:lineRule="auto"/>
        <w:ind w:left="0" w:firstLine="0"/>
      </w:pPr>
      <w:r>
        <w:t xml:space="preserve">Bakfark Bálint: f-moll fantázia </w:t>
      </w:r>
    </w:p>
    <w:p w:rsidR="00D75E5C" w:rsidRDefault="00221668" w:rsidP="00176EC7">
      <w:pPr>
        <w:spacing w:after="22" w:line="259" w:lineRule="auto"/>
        <w:ind w:left="0" w:firstLine="0"/>
      </w:pPr>
      <w:r>
        <w:t xml:space="preserve">Beethoven: IX. szimfónia – Örömóda </w:t>
      </w:r>
    </w:p>
    <w:p w:rsidR="00D75E5C" w:rsidRDefault="00221668" w:rsidP="00176EC7">
      <w:pPr>
        <w:spacing w:after="22" w:line="259" w:lineRule="auto"/>
        <w:ind w:left="0" w:firstLine="0"/>
      </w:pPr>
      <w:r>
        <w:t xml:space="preserve">Beethoven: V. </w:t>
      </w:r>
      <w:proofErr w:type="gramStart"/>
      <w:r>
        <w:t>( Sors</w:t>
      </w:r>
      <w:proofErr w:type="gramEnd"/>
      <w:r>
        <w:t xml:space="preserve">) szimfónia </w:t>
      </w:r>
    </w:p>
    <w:p w:rsidR="00D75E5C" w:rsidRDefault="00221668" w:rsidP="00176EC7">
      <w:pPr>
        <w:spacing w:after="20" w:line="259" w:lineRule="auto"/>
        <w:ind w:left="0" w:firstLine="0"/>
      </w:pPr>
      <w:r>
        <w:t xml:space="preserve">Händel: Vízizene - Menüett </w:t>
      </w:r>
    </w:p>
    <w:p w:rsidR="00D75E5C" w:rsidRDefault="00221668" w:rsidP="00176EC7">
      <w:pPr>
        <w:spacing w:after="7" w:line="259" w:lineRule="auto"/>
        <w:ind w:left="0" w:firstLine="0"/>
      </w:pPr>
      <w:r>
        <w:t xml:space="preserve">Händel: Messiás – Halleluja </w:t>
      </w:r>
    </w:p>
    <w:p w:rsidR="00D75E5C" w:rsidRDefault="00221668" w:rsidP="0052592B">
      <w:pPr>
        <w:spacing w:line="259" w:lineRule="auto"/>
        <w:ind w:left="0" w:firstLine="0"/>
      </w:pPr>
      <w:r>
        <w:t xml:space="preserve">Haydn: G-dúr (Oxford) szimfónia </w:t>
      </w:r>
    </w:p>
    <w:p w:rsidR="0052592B" w:rsidRDefault="00221668" w:rsidP="0052592B">
      <w:pPr>
        <w:spacing w:after="0" w:line="259" w:lineRule="auto"/>
        <w:ind w:left="0" w:firstLine="0"/>
      </w:pPr>
      <w:proofErr w:type="spellStart"/>
      <w:r>
        <w:t>Jousquin</w:t>
      </w:r>
      <w:proofErr w:type="spellEnd"/>
      <w:r>
        <w:t xml:space="preserve"> des </w:t>
      </w:r>
      <w:proofErr w:type="spellStart"/>
      <w:r>
        <w:t>Pres</w:t>
      </w:r>
      <w:proofErr w:type="spellEnd"/>
      <w:r>
        <w:t xml:space="preserve">: </w:t>
      </w:r>
      <w:proofErr w:type="spellStart"/>
      <w:r>
        <w:t>Ave</w:t>
      </w:r>
      <w:proofErr w:type="spellEnd"/>
      <w:r>
        <w:t xml:space="preserve"> vera </w:t>
      </w:r>
      <w:proofErr w:type="spellStart"/>
      <w:r>
        <w:t>verginitas</w:t>
      </w:r>
      <w:proofErr w:type="spellEnd"/>
      <w:r>
        <w:t xml:space="preserve"> </w:t>
      </w:r>
    </w:p>
    <w:p w:rsidR="00D75E5C" w:rsidRDefault="00221668" w:rsidP="0052592B">
      <w:pPr>
        <w:spacing w:after="0" w:line="259" w:lineRule="auto"/>
        <w:ind w:left="0" w:firstLine="0"/>
      </w:pPr>
      <w:r>
        <w:t xml:space="preserve">Mozart: Figaro házassága </w:t>
      </w:r>
    </w:p>
    <w:p w:rsidR="00D75E5C" w:rsidRDefault="00221668">
      <w:pPr>
        <w:spacing w:after="0" w:line="259" w:lineRule="auto"/>
        <w:ind w:left="0" w:firstLine="0"/>
      </w:pPr>
      <w:r>
        <w:t xml:space="preserve"> </w:t>
      </w:r>
    </w:p>
    <w:p w:rsidR="00D75E5C" w:rsidRDefault="00D75E5C" w:rsidP="0052592B">
      <w:pPr>
        <w:spacing w:after="0" w:line="259" w:lineRule="auto"/>
        <w:ind w:left="60" w:firstLine="0"/>
      </w:pPr>
    </w:p>
    <w:p w:rsidR="00D75E5C" w:rsidRPr="0052592B" w:rsidRDefault="00221668" w:rsidP="00EE009B">
      <w:pPr>
        <w:ind w:left="-5"/>
        <w:jc w:val="both"/>
        <w:rPr>
          <w:sz w:val="28"/>
          <w:szCs w:val="28"/>
        </w:rPr>
      </w:pPr>
      <w:r w:rsidRPr="0052592B">
        <w:rPr>
          <w:sz w:val="28"/>
          <w:szCs w:val="28"/>
        </w:rPr>
        <w:t xml:space="preserve">Szóbeli </w:t>
      </w:r>
    </w:p>
    <w:p w:rsidR="00D75E5C" w:rsidRDefault="00D75E5C" w:rsidP="00EE009B">
      <w:pPr>
        <w:spacing w:after="0" w:line="259" w:lineRule="auto"/>
        <w:ind w:left="0" w:firstLine="0"/>
        <w:jc w:val="both"/>
      </w:pPr>
    </w:p>
    <w:p w:rsidR="00D75E5C" w:rsidRDefault="00221668" w:rsidP="00EE009B">
      <w:pPr>
        <w:ind w:left="-5"/>
        <w:jc w:val="both"/>
      </w:pPr>
      <w:r>
        <w:t>A tanuló tudja a dalt részben kottából, részben emlékezetből kifejezően tisztán, ér</w:t>
      </w:r>
      <w:r w:rsidR="00EE009B">
        <w:t xml:space="preserve">thető szövegkiejtéssel, pontos </w:t>
      </w:r>
      <w:r>
        <w:t xml:space="preserve">ritmusban elénekelni, majd tankönyvből szolmizálni.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Dalok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C350B9" w:rsidRDefault="00C350B9" w:rsidP="00EE009B">
      <w:pPr>
        <w:spacing w:after="0"/>
        <w:jc w:val="both"/>
      </w:pPr>
      <w:r w:rsidRPr="00437200">
        <w:t xml:space="preserve">Azt gondoltam, eső esik; </w:t>
      </w:r>
    </w:p>
    <w:p w:rsidR="00C350B9" w:rsidRDefault="00C350B9" w:rsidP="00EE009B">
      <w:pPr>
        <w:spacing w:after="0"/>
        <w:jc w:val="both"/>
      </w:pPr>
      <w:r w:rsidRPr="00437200">
        <w:t>Akkor szép</w:t>
      </w:r>
      <w:r>
        <w:t xml:space="preserve"> az erdő</w:t>
      </w:r>
      <w:r w:rsidRPr="00437200">
        <w:t xml:space="preserve">; </w:t>
      </w:r>
    </w:p>
    <w:p w:rsidR="00C350B9" w:rsidRDefault="00C350B9" w:rsidP="00EE009B">
      <w:pPr>
        <w:spacing w:after="0"/>
        <w:jc w:val="both"/>
      </w:pPr>
      <w:r w:rsidRPr="00437200">
        <w:t>Hej, rozmaring, rozmaring</w:t>
      </w:r>
      <w:r>
        <w:t xml:space="preserve">; </w:t>
      </w:r>
    </w:p>
    <w:p w:rsidR="00C350B9" w:rsidRDefault="00C350B9" w:rsidP="00EE009B">
      <w:pPr>
        <w:spacing w:after="0"/>
        <w:jc w:val="both"/>
      </w:pPr>
      <w:r w:rsidRPr="00437200">
        <w:t>Körösfői kertek alatt</w:t>
      </w:r>
      <w:r>
        <w:t>;</w:t>
      </w:r>
      <w:r w:rsidRPr="00437200">
        <w:t xml:space="preserve"> </w:t>
      </w:r>
    </w:p>
    <w:p w:rsidR="00C350B9" w:rsidRDefault="00C350B9" w:rsidP="00EE009B">
      <w:pPr>
        <w:spacing w:after="0"/>
        <w:jc w:val="both"/>
      </w:pPr>
      <w:r w:rsidRPr="00437200">
        <w:t>Szerelem, szerelem</w:t>
      </w:r>
      <w:r>
        <w:t xml:space="preserve">; </w:t>
      </w:r>
    </w:p>
    <w:p w:rsidR="00EE009B" w:rsidRDefault="00C350B9" w:rsidP="00EE009B">
      <w:pPr>
        <w:spacing w:after="0"/>
        <w:jc w:val="both"/>
      </w:pPr>
      <w:r w:rsidRPr="00437200">
        <w:t>Szivárvány havasán</w:t>
      </w:r>
      <w:r>
        <w:t>;</w:t>
      </w:r>
    </w:p>
    <w:p w:rsidR="00EE009B" w:rsidRDefault="00EE009B" w:rsidP="00EE009B">
      <w:pPr>
        <w:spacing w:after="0"/>
        <w:jc w:val="both"/>
      </w:pPr>
      <w:r w:rsidRPr="00437200">
        <w:t>Üdvözlégy, Szent László király</w:t>
      </w:r>
      <w:r>
        <w:t xml:space="preserve">; </w:t>
      </w:r>
    </w:p>
    <w:p w:rsidR="00EE009B" w:rsidRDefault="00EE009B" w:rsidP="00EE009B">
      <w:pPr>
        <w:spacing w:after="0"/>
        <w:jc w:val="both"/>
      </w:pPr>
      <w:r w:rsidRPr="00437200">
        <w:t>Sok Zsuzsanna napokat</w:t>
      </w:r>
      <w:r>
        <w:t xml:space="preserve">, </w:t>
      </w:r>
    </w:p>
    <w:p w:rsidR="00EE009B" w:rsidRDefault="00EE009B" w:rsidP="00EE009B">
      <w:pPr>
        <w:spacing w:after="0"/>
        <w:jc w:val="both"/>
      </w:pPr>
      <w:r>
        <w:t xml:space="preserve">Szent Bernát Himnusz, </w:t>
      </w:r>
    </w:p>
    <w:p w:rsidR="00EE009B" w:rsidRDefault="00EE009B" w:rsidP="00EE009B">
      <w:pPr>
        <w:spacing w:after="0"/>
        <w:jc w:val="both"/>
      </w:pPr>
      <w:r>
        <w:t xml:space="preserve">Pápai Himnusz, </w:t>
      </w:r>
    </w:p>
    <w:p w:rsidR="00EE009B" w:rsidRDefault="00EE009B" w:rsidP="00EE009B">
      <w:pPr>
        <w:spacing w:after="0"/>
        <w:jc w:val="both"/>
      </w:pPr>
      <w:r>
        <w:t xml:space="preserve">Boldogasszony anyánk, </w:t>
      </w:r>
    </w:p>
    <w:p w:rsidR="00C350B9" w:rsidRDefault="00EE009B" w:rsidP="00EE009B">
      <w:pPr>
        <w:spacing w:after="0"/>
        <w:jc w:val="both"/>
        <w:rPr>
          <w:bCs/>
        </w:rPr>
      </w:pPr>
      <w:r>
        <w:t>Fel nagy örömre</w:t>
      </w:r>
      <w:r w:rsidR="00C350B9">
        <w:rPr>
          <w:bCs/>
        </w:rPr>
        <w:t xml:space="preserve"> </w:t>
      </w:r>
    </w:p>
    <w:p w:rsidR="00EE009B" w:rsidRDefault="00EE009B" w:rsidP="00EE009B">
      <w:pPr>
        <w:spacing w:after="0"/>
        <w:jc w:val="both"/>
      </w:pPr>
      <w:proofErr w:type="spellStart"/>
      <w:r w:rsidRPr="00437200">
        <w:t>Szeikilosz</w:t>
      </w:r>
      <w:proofErr w:type="spellEnd"/>
      <w:r w:rsidRPr="00437200">
        <w:t xml:space="preserve"> sírverse</w:t>
      </w:r>
      <w:r>
        <w:t xml:space="preserve">; </w:t>
      </w:r>
    </w:p>
    <w:p w:rsidR="00EE009B" w:rsidRDefault="00EE009B" w:rsidP="00EE009B">
      <w:pPr>
        <w:spacing w:after="0"/>
        <w:jc w:val="both"/>
      </w:pPr>
      <w:r w:rsidRPr="00437200">
        <w:t xml:space="preserve">John of </w:t>
      </w:r>
      <w:proofErr w:type="spellStart"/>
      <w:r w:rsidRPr="00437200">
        <w:t>Fornsete</w:t>
      </w:r>
      <w:proofErr w:type="spellEnd"/>
      <w:r w:rsidRPr="00437200">
        <w:t>: Nyár-kánon (Vaskó Andor ford.)</w:t>
      </w:r>
      <w:r>
        <w:t xml:space="preserve">; </w:t>
      </w:r>
    </w:p>
    <w:p w:rsidR="00EE009B" w:rsidRDefault="00EE009B" w:rsidP="00EE009B">
      <w:pPr>
        <w:spacing w:after="0"/>
        <w:jc w:val="both"/>
      </w:pPr>
      <w:r w:rsidRPr="00437200">
        <w:t>Ófrancia kánon: Jertek, jertek, nosza, járjunk táncot</w:t>
      </w:r>
      <w:proofErr w:type="gramStart"/>
      <w:r w:rsidRPr="00437200">
        <w:t>!</w:t>
      </w:r>
      <w:r>
        <w:t>;</w:t>
      </w:r>
      <w:proofErr w:type="gramEnd"/>
      <w:r>
        <w:t xml:space="preserve"> </w:t>
      </w:r>
    </w:p>
    <w:p w:rsidR="00EE009B" w:rsidRPr="00437200" w:rsidRDefault="00EE009B" w:rsidP="00EE009B">
      <w:pPr>
        <w:spacing w:after="0"/>
        <w:jc w:val="both"/>
        <w:rPr>
          <w:bCs/>
        </w:rPr>
      </w:pPr>
      <w:r w:rsidRPr="00437200">
        <w:t>Ismeretlen szerző: Kék ibolyácska</w:t>
      </w:r>
    </w:p>
    <w:p w:rsidR="00D75E5C" w:rsidRDefault="00D75E5C" w:rsidP="00EE009B">
      <w:pPr>
        <w:spacing w:after="22" w:line="259" w:lineRule="auto"/>
        <w:ind w:left="0" w:firstLine="0"/>
        <w:jc w:val="both"/>
      </w:pPr>
    </w:p>
    <w:p w:rsidR="00D75E5C" w:rsidRDefault="00D75E5C" w:rsidP="00EE009B">
      <w:pPr>
        <w:spacing w:after="0" w:line="259" w:lineRule="auto"/>
        <w:ind w:left="0" w:firstLine="0"/>
        <w:jc w:val="both"/>
      </w:pPr>
      <w:bookmarkStart w:id="0" w:name="_GoBack"/>
      <w:bookmarkEnd w:id="0"/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176EC7"/>
    <w:rsid w:val="00221668"/>
    <w:rsid w:val="0052592B"/>
    <w:rsid w:val="00642018"/>
    <w:rsid w:val="007F6D9E"/>
    <w:rsid w:val="00874C7E"/>
    <w:rsid w:val="0095208B"/>
    <w:rsid w:val="009C1CA5"/>
    <w:rsid w:val="00A00FEA"/>
    <w:rsid w:val="00A929C7"/>
    <w:rsid w:val="00AA6730"/>
    <w:rsid w:val="00B76EEB"/>
    <w:rsid w:val="00BB1531"/>
    <w:rsid w:val="00C350B9"/>
    <w:rsid w:val="00C60652"/>
    <w:rsid w:val="00D75E5C"/>
    <w:rsid w:val="00DD7524"/>
    <w:rsid w:val="00EE009B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7C01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4</cp:revision>
  <dcterms:created xsi:type="dcterms:W3CDTF">2022-01-09T08:36:00Z</dcterms:created>
  <dcterms:modified xsi:type="dcterms:W3CDTF">2022-01-10T10:36:00Z</dcterms:modified>
</cp:coreProperties>
</file>