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AA" w:rsidRPr="009C2D4E" w:rsidRDefault="00A65934" w:rsidP="00A65934">
      <w:pPr>
        <w:jc w:val="center"/>
        <w:rPr>
          <w:rFonts w:ascii="Times New Roman" w:hAnsi="Times New Roman" w:cs="Times New Roman"/>
          <w:b/>
          <w:sz w:val="24"/>
          <w:szCs w:val="24"/>
        </w:rPr>
      </w:pPr>
      <w:bookmarkStart w:id="0" w:name="_GoBack"/>
      <w:bookmarkEnd w:id="0"/>
      <w:r w:rsidRPr="009C2D4E">
        <w:rPr>
          <w:rFonts w:ascii="Times New Roman" w:hAnsi="Times New Roman" w:cs="Times New Roman"/>
          <w:b/>
          <w:sz w:val="24"/>
          <w:szCs w:val="24"/>
        </w:rPr>
        <w:t xml:space="preserve">FIZIKA OSZTÁLYOZÓ VIZSGA </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KÖVETELMÉNYEI</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9. – 10. OSZTÁLY</w:t>
      </w:r>
    </w:p>
    <w:p w:rsidR="00A65934" w:rsidRDefault="00A65934" w:rsidP="00A65934">
      <w:pPr>
        <w:jc w:val="cente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A65934">
        <w:rPr>
          <w:rFonts w:ascii="Times New Roman" w:hAnsi="Times New Roman" w:cs="Times New Roman"/>
          <w:b/>
          <w:sz w:val="24"/>
          <w:szCs w:val="24"/>
        </w:rPr>
        <w:t>9. osztály</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Egyszerű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A tanuló legyen képes megadott célú megfigyelések, egyszerű mérések (hosszúság, idő, tömeg, erő) önálló elvégzésére.</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Legyen képes a tapasztalatok, mérési adatok rögzítésére (vázlatos szövegben, táblázatban, grafikusan).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Tudjon besorolni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mozgásokat a tanult mozgástípusokba.</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és sebesség-idő összefüggéseket az egyenes vonalú egyenletes és egyenletesen változó mozgásra és a körmozgásra egyszerű feladatok megoldásában is. </w:t>
      </w:r>
    </w:p>
    <w:p w:rsidR="00A65934" w:rsidRDefault="009C2D4E" w:rsidP="00A65934">
      <w:pPr>
        <w:rPr>
          <w:rFonts w:ascii="Times New Roman" w:hAnsi="Times New Roman" w:cs="Times New Roman"/>
          <w:sz w:val="24"/>
          <w:szCs w:val="24"/>
        </w:rPr>
      </w:pPr>
      <w:r>
        <w:rPr>
          <w:rFonts w:ascii="Times New Roman" w:hAnsi="Times New Roman" w:cs="Times New Roman"/>
          <w:sz w:val="24"/>
          <w:szCs w:val="24"/>
        </w:rPr>
        <w:t xml:space="preserve"> </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Erőtan, egyensúly:</w:t>
      </w:r>
      <w:r w:rsidR="009C2D4E" w:rsidRPr="009C2D4E">
        <w:rPr>
          <w:rFonts w:ascii="Times New Roman" w:eastAsia="Times New Roman" w:hAnsi="Times New Roman" w:cs="Times New Roman"/>
          <w:b/>
          <w:sz w:val="24"/>
          <w:szCs w:val="24"/>
          <w:lang w:eastAsia="ar-SA"/>
        </w:rPr>
        <w:t xml:space="preserve"> </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értelmezni a Newton-törvényeket egyszerű esetekben, feladatok megoldásában is.</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súly és súlytalanság fogalmát, a bolygómozgás alaptörvényeit.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megfogalmazni az egyensúly feltételeit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 merev testekre is.</w:t>
      </w:r>
    </w:p>
    <w:p w:rsid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Munka, Energia: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mechanikai munka fogalmát és annak fajtáit. Alkalmazza ezeket egyszerű feladatokban.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Ismerje fel a tanult energiafajtákat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w:t>
      </w:r>
      <w:r>
        <w:rPr>
          <w:rFonts w:ascii="Times New Roman" w:eastAsia="Times New Roman" w:hAnsi="Times New Roman" w:cs="Times New Roman"/>
          <w:sz w:val="24"/>
          <w:szCs w:val="24"/>
          <w:lang w:eastAsia="ar-SA"/>
        </w:rPr>
        <w:t xml:space="preserve"> Alkalmazza ezeket.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fel a tanult megmaradási törvények alkalmazhatóságát egyszerű esetekben.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használni a teljesítmény és a hatásfok fogalmát.</w:t>
      </w:r>
    </w:p>
    <w:p w:rsidR="00505E99" w:rsidRDefault="00505E99" w:rsidP="009C2D4E">
      <w:pPr>
        <w:suppressAutoHyphens/>
        <w:spacing w:after="0" w:line="240" w:lineRule="auto"/>
        <w:rPr>
          <w:rFonts w:ascii="Times New Roman" w:eastAsia="Times New Roman" w:hAnsi="Times New Roman" w:cs="Times New Roman"/>
          <w:sz w:val="24"/>
          <w:szCs w:val="24"/>
          <w:lang w:eastAsia="ar-SA"/>
        </w:rPr>
      </w:pPr>
    </w:p>
    <w:p w:rsidR="00505E99" w:rsidRPr="009C2D4E" w:rsidRDefault="00505E99"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az egyszerű gépek alkalmazását, törvényszerűségeit.</w:t>
      </w:r>
    </w:p>
    <w:p w:rsidR="009C2D4E" w:rsidRP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Hőtani folyamatok:</w:t>
      </w:r>
    </w:p>
    <w:p w:rsidR="00505E99" w:rsidRDefault="00505E99" w:rsidP="00A65934">
      <w:pPr>
        <w:rPr>
          <w:rFonts w:ascii="Times New Roman" w:hAnsi="Times New Roman" w:cs="Times New Roman"/>
          <w:sz w:val="24"/>
          <w:szCs w:val="24"/>
        </w:rPr>
      </w:pPr>
      <w:r w:rsidRPr="00505E99">
        <w:rPr>
          <w:rFonts w:ascii="Times New Roman" w:hAnsi="Times New Roman" w:cs="Times New Roman"/>
          <w:sz w:val="24"/>
          <w:szCs w:val="24"/>
        </w:rPr>
        <w:t>Tudja alkalmazni a tanult alapvető összefüggéseket egyszerű számításos feladatokban (gáztörvények</w:t>
      </w:r>
      <w:r>
        <w:rPr>
          <w:rFonts w:ascii="Times New Roman" w:hAnsi="Times New Roman" w:cs="Times New Roman"/>
          <w:sz w:val="24"/>
          <w:szCs w:val="24"/>
        </w:rPr>
        <w:t xml:space="preserve"> alkalmazásában).</w:t>
      </w:r>
    </w:p>
    <w:p w:rsidR="00505E99" w:rsidRPr="00505E99" w:rsidRDefault="00505E99" w:rsidP="00A65934">
      <w:pPr>
        <w:rPr>
          <w:rFonts w:ascii="Times New Roman" w:hAnsi="Times New Roman" w:cs="Times New Roman"/>
          <w:sz w:val="24"/>
          <w:szCs w:val="24"/>
        </w:rPr>
      </w:pPr>
    </w:p>
    <w:p w:rsidR="00505E99"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Termodinamika:</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Tudja alkalmazni a tanult alapvető összefüggéseket egyszerű számítá</w:t>
      </w:r>
      <w:r>
        <w:rPr>
          <w:rFonts w:ascii="Times New Roman" w:eastAsia="Times New Roman" w:hAnsi="Times New Roman" w:cs="Times New Roman"/>
          <w:sz w:val="24"/>
          <w:szCs w:val="24"/>
          <w:lang w:eastAsia="ar-SA"/>
        </w:rPr>
        <w:t>sos feladatokban (</w:t>
      </w:r>
      <w:r w:rsidRPr="00505E99">
        <w:rPr>
          <w:rFonts w:ascii="Times New Roman" w:eastAsia="Times New Roman" w:hAnsi="Times New Roman" w:cs="Times New Roman"/>
          <w:sz w:val="24"/>
          <w:szCs w:val="24"/>
          <w:lang w:eastAsia="ar-SA"/>
        </w:rPr>
        <w:t>kalorimetriai számítások, I. főtétel alkalmazása</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lastRenderedPageBreak/>
        <w:t>Tudja értelmezni a hőerőgépek működését az I. főtétel alapján; tudja kimondani és értelmezni az I. főtételt</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mint az energiamegmaradás törvényét.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P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 xml:space="preserve">Tudjon </w:t>
      </w:r>
      <w:proofErr w:type="gramStart"/>
      <w:r w:rsidRPr="00505E99">
        <w:rPr>
          <w:rFonts w:ascii="Times New Roman" w:eastAsia="Times New Roman" w:hAnsi="Times New Roman" w:cs="Times New Roman"/>
          <w:sz w:val="24"/>
          <w:szCs w:val="24"/>
          <w:lang w:eastAsia="ar-SA"/>
        </w:rPr>
        <w:t>konkrét</w:t>
      </w:r>
      <w:proofErr w:type="gramEnd"/>
      <w:r w:rsidRPr="00505E99">
        <w:rPr>
          <w:rFonts w:ascii="Times New Roman" w:eastAsia="Times New Roman" w:hAnsi="Times New Roman" w:cs="Times New Roman"/>
          <w:sz w:val="24"/>
          <w:szCs w:val="24"/>
          <w:lang w:eastAsia="ar-SA"/>
        </w:rPr>
        <w:t xml:space="preserve"> példákat mondani a tanultakkal kapcsolatban energiagazdálkodási és környezetvédelmi problémákra, ismerjen megoldási módokat. </w:t>
      </w:r>
    </w:p>
    <w:p w:rsidR="00505E99" w:rsidRPr="00505E99" w:rsidRDefault="00505E99"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Folyadékok, gázok mechanikája: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fel a folyadékok és gázok mechanikájával kapcsolatos jelenségeket, legyen képes értelmezni azokat egyszerű esetekben.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 jelenség törvényeit és tudja azokat alkalmazni egyszerűbb esetekben.</w:t>
      </w:r>
    </w:p>
    <w:p w:rsidR="009C2D4E" w:rsidRDefault="009C2D4E" w:rsidP="00A65934">
      <w:pPr>
        <w:rPr>
          <w:rFonts w:ascii="Times New Roman" w:hAnsi="Times New Roman" w:cs="Times New Roman"/>
          <w:b/>
          <w:sz w:val="24"/>
          <w:szCs w:val="24"/>
        </w:rPr>
      </w:pPr>
    </w:p>
    <w:p w:rsidR="00A65934" w:rsidRDefault="00A65934" w:rsidP="00A65934">
      <w:pPr>
        <w:rPr>
          <w:rFonts w:ascii="Times New Roman" w:hAnsi="Times New Roman" w:cs="Times New Roman"/>
          <w:b/>
          <w:sz w:val="24"/>
          <w:szCs w:val="24"/>
        </w:rPr>
      </w:pPr>
      <w:r>
        <w:rPr>
          <w:rFonts w:ascii="Times New Roman" w:hAnsi="Times New Roman" w:cs="Times New Roman"/>
          <w:b/>
          <w:sz w:val="24"/>
          <w:szCs w:val="24"/>
        </w:rPr>
        <w:t>10. osztály</w:t>
      </w:r>
    </w:p>
    <w:p w:rsidR="009C2D4E" w:rsidRPr="009C2D4E" w:rsidRDefault="00A65934" w:rsidP="009C2D4E">
      <w:pPr>
        <w:suppressAutoHyphens/>
        <w:spacing w:after="0" w:line="240" w:lineRule="auto"/>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Periodikus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w:t>
      </w:r>
      <w:r>
        <w:rPr>
          <w:rFonts w:ascii="Times New Roman" w:eastAsia="Times New Roman" w:hAnsi="Times New Roman" w:cs="Times New Roman"/>
          <w:sz w:val="24"/>
          <w:szCs w:val="24"/>
          <w:lang w:eastAsia="ar-SA"/>
        </w:rPr>
        <w:t>és sebesség-idő összefüggéseket</w:t>
      </w:r>
      <w:r w:rsidRPr="009C2D4E">
        <w:rPr>
          <w:rFonts w:ascii="Times New Roman" w:eastAsia="Times New Roman" w:hAnsi="Times New Roman" w:cs="Times New Roman"/>
          <w:sz w:val="24"/>
          <w:szCs w:val="24"/>
          <w:lang w:eastAsia="ar-SA"/>
        </w:rPr>
        <w:t xml:space="preserve"> a körmozgásra eg</w:t>
      </w:r>
      <w:r>
        <w:rPr>
          <w:rFonts w:ascii="Times New Roman" w:eastAsia="Times New Roman" w:hAnsi="Times New Roman" w:cs="Times New Roman"/>
          <w:sz w:val="24"/>
          <w:szCs w:val="24"/>
          <w:lang w:eastAsia="ar-SA"/>
        </w:rPr>
        <w:t>yszerű feladatok megoldásában</w:t>
      </w:r>
      <w:r w:rsidRPr="009C2D4E">
        <w:rPr>
          <w:rFonts w:ascii="Times New Roman" w:eastAsia="Times New Roman" w:hAnsi="Times New Roman" w:cs="Times New Roman"/>
          <w:sz w:val="24"/>
          <w:szCs w:val="24"/>
          <w:lang w:eastAsia="ar-SA"/>
        </w:rPr>
        <w:t xml:space="preserve">. </w:t>
      </w:r>
    </w:p>
    <w:p w:rsidR="00E21078" w:rsidRDefault="00E21078" w:rsidP="009C2D4E">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A tanuló ismerje a rezgő </w:t>
      </w:r>
      <w:proofErr w:type="gramStart"/>
      <w:r w:rsidRPr="00E21078">
        <w:rPr>
          <w:rFonts w:ascii="Times New Roman" w:eastAsia="Times New Roman" w:hAnsi="Times New Roman" w:cs="Times New Roman"/>
          <w:sz w:val="24"/>
          <w:szCs w:val="24"/>
          <w:lang w:eastAsia="ar-SA"/>
        </w:rPr>
        <w:t>test jellemző</w:t>
      </w:r>
      <w:proofErr w:type="gramEnd"/>
      <w:r w:rsidRPr="00E21078">
        <w:rPr>
          <w:rFonts w:ascii="Times New Roman" w:eastAsia="Times New Roman" w:hAnsi="Times New Roman" w:cs="Times New Roman"/>
          <w:sz w:val="24"/>
          <w:szCs w:val="24"/>
          <w:lang w:eastAsia="ar-SA"/>
        </w:rPr>
        <w:t xml:space="preserve"> paramétereit (amplitúdó, rezgésidő, frekvencia).</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és tudja grafikusan ábrázolni a mozgás kitérés-idő, sebesség-idő, függvényeit.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Tudja, hogy a rezgésidőt a test tömege és a rugóállandó határozza meg.</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E21078">
        <w:rPr>
          <w:rFonts w:ascii="Times New Roman" w:eastAsia="Times New Roman" w:hAnsi="Times New Roman" w:cs="Times New Roman"/>
          <w:sz w:val="24"/>
          <w:szCs w:val="24"/>
          <w:lang w:eastAsia="ar-SA"/>
        </w:rPr>
        <w:t xml:space="preserve">Legyen képes az energiaviszonyok </w:t>
      </w:r>
      <w:proofErr w:type="gramStart"/>
      <w:r w:rsidRPr="00E21078">
        <w:rPr>
          <w:rFonts w:ascii="Times New Roman" w:eastAsia="Times New Roman" w:hAnsi="Times New Roman" w:cs="Times New Roman"/>
          <w:sz w:val="24"/>
          <w:szCs w:val="24"/>
          <w:lang w:eastAsia="ar-SA"/>
        </w:rPr>
        <w:t>kvalitatív</w:t>
      </w:r>
      <w:proofErr w:type="gramEnd"/>
      <w:r w:rsidRPr="00E21078">
        <w:rPr>
          <w:rFonts w:ascii="Times New Roman" w:eastAsia="Times New Roman" w:hAnsi="Times New Roman" w:cs="Times New Roman"/>
          <w:sz w:val="24"/>
          <w:szCs w:val="24"/>
          <w:lang w:eastAsia="ar-SA"/>
        </w:rPr>
        <w:t xml:space="preserve"> értelmezésére a rezgés során. Tudja, hogy a feszülő rugó energiája a </w:t>
      </w:r>
      <w:proofErr w:type="gramStart"/>
      <w:r w:rsidRPr="00E21078">
        <w:rPr>
          <w:rFonts w:ascii="Times New Roman" w:eastAsia="Times New Roman" w:hAnsi="Times New Roman" w:cs="Times New Roman"/>
          <w:sz w:val="24"/>
          <w:szCs w:val="24"/>
          <w:lang w:eastAsia="ar-SA"/>
        </w:rPr>
        <w:t>test mozgási</w:t>
      </w:r>
      <w:proofErr w:type="gramEnd"/>
      <w:r w:rsidRPr="00E21078">
        <w:rPr>
          <w:rFonts w:ascii="Times New Roman" w:eastAsia="Times New Roman" w:hAnsi="Times New Roman" w:cs="Times New Roman"/>
          <w:sz w:val="24"/>
          <w:szCs w:val="24"/>
          <w:lang w:eastAsia="ar-SA"/>
        </w:rPr>
        <w:t xml:space="preserve"> energiájává alakul, majd újból rugóenergiává.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Ha a csillapító hatások elhanyagolhatók, a rezgésre érvényes a mechanikai energia megmaradása.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környezeti hatások (súrlódás, közegellenállás) miatt a rezgés csillapodik. </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rezonancia jelenségét és ennek gyakorlati jelentőségét.</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A tanuló tudja, hogy a mechanikai hullám a rezgésállapot terjedése valamely közegben, miközben anyagi részecskék nem haladnak a hullámmal, a hullámban energia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Kötélhullámok esetén értelmezze a jellemző mennyiségeket (hullámhossz, periódusidő).</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terjedési sebesség, a hullámhossz és a periódusidő kapcsolatát.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a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és transzverzális hullámok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Hullámkádas kísérletek alapján értelmezze a hullámok visszaverődését, törését.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hullámok akadálytalanul áthaladhatnak egymáson.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Értse az interferencia jelenségét és értelmezze erősítés és gyengítés (kioltás) feltételeit.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 Tudja, hogy alkalmas frekvenciájú rezgés állandósult hullámállapotot (állóhullám) eredményezhet.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hang mechanikai rezgés, ami a levegőben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hullámként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hangmagasság, a hangerősség, a terjedési sebesség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Legyen képes legalább egy hangszer működésének magyarázatára.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az ultrahang és az infrahang fogalmát, gyakorlati alkalmazását.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hallás fizikai alapjait, a hallásküszöb és a zajszennyezés fogalmát.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Elektrosztatika:</w:t>
      </w: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A tanuló ismerje az elektromos állapot kialakulásának magyarázatát az atomról alkotott egyszerű elképzelés (elektron, atommag) segítségével.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lastRenderedPageBreak/>
        <w:t>Ismerje a két fajta elektromos állapotot, az elektromos vonzást és taszítást, az elektromos árnyékolás, a csúcshatás, az elektromos megosztás és a földelés jelenségét</w:t>
      </w:r>
      <w:r>
        <w:rPr>
          <w:rFonts w:ascii="Times New Roman" w:eastAsia="Times New Roman" w:hAnsi="Times New Roman" w:cs="Calibri"/>
          <w:sz w:val="24"/>
          <w:szCs w:val="24"/>
          <w:lang w:eastAsia="ar-SA"/>
        </w:rPr>
        <w:t>.</w:t>
      </w:r>
    </w:p>
    <w:p w:rsid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Értse </w:t>
      </w:r>
      <w:r w:rsidRPr="00D3438C">
        <w:rPr>
          <w:rFonts w:ascii="Times New Roman" w:eastAsia="Times New Roman" w:hAnsi="Times New Roman" w:cs="Calibri"/>
          <w:sz w:val="24"/>
          <w:szCs w:val="24"/>
          <w:lang w:eastAsia="ar-SA"/>
        </w:rPr>
        <w:t>Coulomb törvényét, egyszerű esetekben alkalmazza elektromos töltéssel rendelkező testek közötti erő meghatározására</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az elektromos kölcsönhatást az elektromos mező közvetíti</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 xml:space="preserve">Tudja, </w:t>
      </w:r>
      <w:r>
        <w:rPr>
          <w:rFonts w:ascii="Times New Roman" w:eastAsia="Times New Roman" w:hAnsi="Times New Roman" w:cs="Calibri"/>
          <w:sz w:val="24"/>
          <w:szCs w:val="24"/>
          <w:lang w:eastAsia="ar-SA"/>
        </w:rPr>
        <w:t xml:space="preserve">hogy az elektromos mező forrásai a </w:t>
      </w:r>
      <w:r w:rsidRPr="00D3438C">
        <w:rPr>
          <w:rFonts w:ascii="Times New Roman" w:eastAsia="Times New Roman" w:hAnsi="Times New Roman" w:cs="Calibri"/>
          <w:sz w:val="24"/>
          <w:szCs w:val="24"/>
          <w:lang w:eastAsia="ar-SA"/>
        </w:rPr>
        <w:t xml:space="preserve">töltések. </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mezőt jellemző térerősséget, értse az erővonalak jelentését.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homogén elektromos mező fogalmát és jellemzését.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az elektromos feszültség fogalmát.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 töltés mozgatása során végzett munka nem függ az úttól, csak a kezdeti és végállapotok helyzetétől.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Legyen képes homogén elektromos térrel kapcsolatos elemi feladatok megoldására.</w:t>
      </w:r>
    </w:p>
    <w:p w:rsidR="00D3438C" w:rsidRPr="00D3438C" w:rsidRDefault="00D3438C"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Egyenáram:</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hogy az áram a töltött részecskék rendezett mozgása, és ez alapján szemléletes elképzelést al</w:t>
      </w:r>
      <w:r>
        <w:rPr>
          <w:rFonts w:ascii="Times New Roman" w:hAnsi="Times New Roman" w:cs="Times New Roman"/>
          <w:sz w:val="24"/>
          <w:szCs w:val="24"/>
        </w:rPr>
        <w:t>akít ki az elektromos áramról; gyakorlati szinten ismerje</w:t>
      </w:r>
      <w:r w:rsidRPr="00D3438C">
        <w:rPr>
          <w:rFonts w:ascii="Times New Roman" w:hAnsi="Times New Roman" w:cs="Times New Roman"/>
          <w:sz w:val="24"/>
          <w:szCs w:val="24"/>
        </w:rPr>
        <w:t xml:space="preserve"> az egyenáramok jellemzőit, a feszültség, ára</w:t>
      </w:r>
      <w:r>
        <w:rPr>
          <w:rFonts w:ascii="Times New Roman" w:hAnsi="Times New Roman" w:cs="Times New Roman"/>
          <w:sz w:val="24"/>
          <w:szCs w:val="24"/>
        </w:rPr>
        <w:t>merősség és ellenállás fogalmát.</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 mindennapi életben használt legfontosabb elektromos energiaforrásokat, a gépkocsi-, mobiltelefon-akkumu</w:t>
      </w:r>
      <w:r>
        <w:rPr>
          <w:rFonts w:ascii="Times New Roman" w:hAnsi="Times New Roman" w:cs="Times New Roman"/>
          <w:sz w:val="24"/>
          <w:szCs w:val="24"/>
        </w:rPr>
        <w:t>látorok legfontosabb jellemzőit.</w:t>
      </w:r>
    </w:p>
    <w:p w:rsidR="00D3438C" w:rsidRPr="00D3438C" w:rsidRDefault="00D3438C" w:rsidP="00D3438C">
      <w:pPr>
        <w:rPr>
          <w:rFonts w:ascii="Times New Roman" w:hAnsi="Times New Roman" w:cs="Times New Roman"/>
          <w:sz w:val="24"/>
          <w:szCs w:val="24"/>
        </w:rPr>
      </w:pP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Értse Ohm törvényét, egyszerű esetekben alkalmazza a feszültség, áramerősség, ellenállás meghatározására. Tudja, hogy az ellenállás függ a hőmérséklettől</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elektromos áram teljesítményét, munkáját.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Legyen képes egyszerű számítások elvégzésére. Tudja értelmezni a fogyasztókon feltüntetett teljesítmény-adatokat. Az energiatakarékosság fontosságának bemutatása.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Értelmezni tud</w:t>
      </w:r>
      <w:r>
        <w:rPr>
          <w:rFonts w:ascii="Times New Roman" w:hAnsi="Times New Roman" w:cs="Times New Roman"/>
          <w:sz w:val="24"/>
          <w:szCs w:val="24"/>
        </w:rPr>
        <w:t>jon</w:t>
      </w:r>
      <w:r w:rsidRPr="00D3438C">
        <w:rPr>
          <w:rFonts w:ascii="Times New Roman" w:hAnsi="Times New Roman" w:cs="Times New Roman"/>
          <w:sz w:val="24"/>
          <w:szCs w:val="24"/>
        </w:rPr>
        <w:t xml:space="preserve"> egysze</w:t>
      </w:r>
      <w:r>
        <w:rPr>
          <w:rFonts w:ascii="Times New Roman" w:hAnsi="Times New Roman" w:cs="Times New Roman"/>
          <w:sz w:val="24"/>
          <w:szCs w:val="24"/>
        </w:rPr>
        <w:t>rűbb kapcsolási rajzokat, ismerje</w:t>
      </w:r>
      <w:r w:rsidRPr="00D3438C">
        <w:rPr>
          <w:rFonts w:ascii="Times New Roman" w:hAnsi="Times New Roman" w:cs="Times New Roman"/>
          <w:sz w:val="24"/>
          <w:szCs w:val="24"/>
        </w:rPr>
        <w:t xml:space="preserve"> kísérleti vizsgálatok alapján a soros és a párhuzamos kapcsolások legfontosabb jellemzőit. </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Tisztában legyen</w:t>
      </w:r>
      <w:r w:rsidRPr="00D3438C">
        <w:rPr>
          <w:rFonts w:ascii="Times New Roman" w:hAnsi="Times New Roman" w:cs="Times New Roman"/>
          <w:sz w:val="24"/>
          <w:szCs w:val="24"/>
        </w:rPr>
        <w:t xml:space="preserve"> az elektromos áram élettani hatásaival, az emberi test áramvezetési tulajdonságaival, az idegi áramvezetés jelenségével;</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az elektromos fogyasztók használatára vonatkozó balesetvédelmi szabályokat</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Értse, hogy az áram vegyi hatása és az élő szervezeteket gyógyító és károsító hatása között összefüggés van. </w:t>
      </w:r>
    </w:p>
    <w:p w:rsidR="00D3438C" w:rsidRPr="00D3438C" w:rsidRDefault="00D3438C" w:rsidP="00D3438C">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Elektromágnesség:</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Permanens mágnesek kölcsönhatása, a mágnesek tere.</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bemutatni az áram mágneses terét egyszerű kísérlettel.</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 tér jellemzésére alkalmas mágneses </w:t>
      </w:r>
      <w:proofErr w:type="gramStart"/>
      <w:r w:rsidRPr="00D3438C">
        <w:rPr>
          <w:rFonts w:ascii="Times New Roman" w:hAnsi="Times New Roman" w:cs="Times New Roman"/>
          <w:sz w:val="24"/>
          <w:szCs w:val="24"/>
        </w:rPr>
        <w:t>indukció</w:t>
      </w:r>
      <w:proofErr w:type="gramEnd"/>
      <w:r w:rsidRPr="00D3438C">
        <w:rPr>
          <w:rFonts w:ascii="Times New Roman" w:hAnsi="Times New Roman" w:cs="Times New Roman"/>
          <w:sz w:val="24"/>
          <w:szCs w:val="24"/>
        </w:rPr>
        <w:t xml:space="preserve">vektor fogalmát. </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lastRenderedPageBreak/>
        <w:t>Legyen képes a mágneses és az elektromos mező jellemzőinek összehasonlítására, a hasonlóságok és különbségek bemutatására.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áramra ható erőt mágneses térben.</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az egyenáramú motor működésének elvét. </w:t>
      </w: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Ismerje a Lorentz-erő fogalmát és tudja alkalmazni néhány jelenség értelmezésére (katódsugárcső, ciklotron).</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A tanuló ismerje a mozgási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alapjelenségét, és tudja azt a Lorentz-erő segítségével értelmezni.</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nyugalmi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jelenségét. </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Tudja értelmezni Lenz törvényét az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jelenségeire.</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Értelmezze a váltakozó feszültség keletkezését mozgás</w:t>
      </w:r>
      <w:r>
        <w:rPr>
          <w:rFonts w:ascii="Times New Roman" w:hAnsi="Times New Roman" w:cs="Times New Roman"/>
          <w:sz w:val="24"/>
          <w:szCs w:val="24"/>
        </w:rPr>
        <w:t xml:space="preserve">i </w:t>
      </w:r>
      <w:proofErr w:type="gramStart"/>
      <w:r w:rsidRPr="00E21078">
        <w:rPr>
          <w:rFonts w:ascii="Times New Roman" w:hAnsi="Times New Roman" w:cs="Times New Roman"/>
          <w:sz w:val="24"/>
          <w:szCs w:val="24"/>
        </w:rPr>
        <w:t>indukcióval</w:t>
      </w:r>
      <w:proofErr w:type="gramEnd"/>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váltakozó áram </w:t>
      </w:r>
      <w:proofErr w:type="gramStart"/>
      <w:r w:rsidRPr="00E21078">
        <w:rPr>
          <w:rFonts w:ascii="Times New Roman" w:hAnsi="Times New Roman" w:cs="Times New Roman"/>
          <w:sz w:val="24"/>
          <w:szCs w:val="24"/>
        </w:rPr>
        <w:t>effektív</w:t>
      </w:r>
      <w:proofErr w:type="gramEnd"/>
      <w:r w:rsidRPr="00E21078">
        <w:rPr>
          <w:rFonts w:ascii="Times New Roman" w:hAnsi="Times New Roman" w:cs="Times New Roman"/>
          <w:sz w:val="24"/>
          <w:szCs w:val="24"/>
        </w:rPr>
        <w:t xml:space="preserve"> hatását leíró mennyiségeket (effektív feszültség, áram, teljesítmény).</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Értelmezze a </w:t>
      </w:r>
      <w:proofErr w:type="gramStart"/>
      <w:r w:rsidRPr="00E21078">
        <w:rPr>
          <w:rFonts w:ascii="Times New Roman" w:hAnsi="Times New Roman" w:cs="Times New Roman"/>
          <w:sz w:val="24"/>
          <w:szCs w:val="24"/>
        </w:rPr>
        <w:t>transzformátor</w:t>
      </w:r>
      <w:proofErr w:type="gramEnd"/>
      <w:r w:rsidRPr="00E21078">
        <w:rPr>
          <w:rFonts w:ascii="Times New Roman" w:hAnsi="Times New Roman" w:cs="Times New Roman"/>
          <w:sz w:val="24"/>
          <w:szCs w:val="24"/>
        </w:rPr>
        <w:t xml:space="preserve"> működését, ismerje az elektromos energia szállításában betöltött szerepét.</w:t>
      </w:r>
    </w:p>
    <w:p w:rsid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Tudjon példákat a </w:t>
      </w:r>
      <w:proofErr w:type="gramStart"/>
      <w:r w:rsidRPr="00E21078">
        <w:rPr>
          <w:rFonts w:ascii="Times New Roman" w:hAnsi="Times New Roman" w:cs="Times New Roman"/>
          <w:sz w:val="24"/>
          <w:szCs w:val="24"/>
        </w:rPr>
        <w:t>transzformátorok</w:t>
      </w:r>
      <w:proofErr w:type="gramEnd"/>
      <w:r w:rsidRPr="00E21078">
        <w:rPr>
          <w:rFonts w:ascii="Times New Roman" w:hAnsi="Times New Roman" w:cs="Times New Roman"/>
          <w:sz w:val="24"/>
          <w:szCs w:val="24"/>
        </w:rPr>
        <w:t xml:space="preserve"> gyakorlati alkalmazására.</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Ismerje az elektromágneses hullám fogalmát, tudja, hogy az elektromágneses hullámok fénysebességgel terjednek, a terjedéséhez nincs szükség közegre. Távoli, rezonanciára hangolt rezgőkörök között az elektromágneses hullámok révén energiaátvitel lehetsé</w:t>
      </w:r>
      <w:r>
        <w:rPr>
          <w:rFonts w:ascii="Times New Roman" w:hAnsi="Times New Roman" w:cs="Times New Roman"/>
          <w:sz w:val="24"/>
          <w:szCs w:val="24"/>
        </w:rPr>
        <w:t xml:space="preserve">ges fémes összeköttetés nélkül és az </w:t>
      </w:r>
      <w:proofErr w:type="gramStart"/>
      <w:r>
        <w:rPr>
          <w:rFonts w:ascii="Times New Roman" w:hAnsi="Times New Roman" w:cs="Times New Roman"/>
          <w:sz w:val="24"/>
          <w:szCs w:val="24"/>
        </w:rPr>
        <w:t>i</w:t>
      </w:r>
      <w:r w:rsidRPr="00E21078">
        <w:rPr>
          <w:rFonts w:ascii="Times New Roman" w:hAnsi="Times New Roman" w:cs="Times New Roman"/>
          <w:sz w:val="24"/>
          <w:szCs w:val="24"/>
        </w:rPr>
        <w:t>nformáció</w:t>
      </w:r>
      <w:proofErr w:type="gramEnd"/>
      <w:r w:rsidRPr="00E21078">
        <w:rPr>
          <w:rFonts w:ascii="Times New Roman" w:hAnsi="Times New Roman" w:cs="Times New Roman"/>
          <w:sz w:val="24"/>
          <w:szCs w:val="24"/>
        </w:rPr>
        <w:t xml:space="preserve"> továbbítás új útjai</w:t>
      </w:r>
      <w:r>
        <w:rPr>
          <w:rFonts w:ascii="Times New Roman" w:hAnsi="Times New Roman" w:cs="Times New Roman"/>
          <w:sz w:val="24"/>
          <w:szCs w:val="24"/>
        </w:rPr>
        <w:t>t</w:t>
      </w:r>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az elektromágneses hullámok frekvenciatartományokra osztható </w:t>
      </w:r>
      <w:proofErr w:type="gramStart"/>
      <w:r w:rsidRPr="00E21078">
        <w:rPr>
          <w:rFonts w:ascii="Times New Roman" w:hAnsi="Times New Roman" w:cs="Times New Roman"/>
          <w:sz w:val="24"/>
          <w:szCs w:val="24"/>
        </w:rPr>
        <w:t>spektrumát</w:t>
      </w:r>
      <w:proofErr w:type="gramEnd"/>
      <w:r w:rsidRPr="00E21078">
        <w:rPr>
          <w:rFonts w:ascii="Times New Roman" w:hAnsi="Times New Roman" w:cs="Times New Roman"/>
          <w:sz w:val="24"/>
          <w:szCs w:val="24"/>
        </w:rPr>
        <w:t xml:space="preserve"> és az egyes tartományok jellemzőit.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Legyen képes példákon bemutatni az elektromágneses hullámok gyakorlati alkalmazását Tudja, hogy az elektromágneses hullámban energia terjed.</w:t>
      </w:r>
    </w:p>
    <w:p w:rsidR="00E21078" w:rsidRPr="00D3438C" w:rsidRDefault="00E21078" w:rsidP="00E21078">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proofErr w:type="gramStart"/>
      <w:r w:rsidRPr="009C2D4E">
        <w:rPr>
          <w:rFonts w:ascii="Times New Roman" w:hAnsi="Times New Roman" w:cs="Times New Roman"/>
          <w:b/>
          <w:sz w:val="24"/>
          <w:szCs w:val="24"/>
        </w:rPr>
        <w:t>Optika</w:t>
      </w:r>
      <w:proofErr w:type="gramEnd"/>
      <w:r w:rsidRPr="009C2D4E">
        <w:rPr>
          <w:rFonts w:ascii="Times New Roman" w:hAnsi="Times New Roman" w:cs="Times New Roman"/>
          <w:b/>
          <w:sz w:val="24"/>
          <w:szCs w:val="24"/>
        </w:rPr>
        <w:t>:</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tanuló, hogy a fény elektromágneses hullám, az elektromágneses </w:t>
      </w:r>
      <w:proofErr w:type="gramStart"/>
      <w:r w:rsidRPr="00441948">
        <w:rPr>
          <w:rFonts w:ascii="Times New Roman" w:hAnsi="Times New Roman" w:cs="Times New Roman"/>
          <w:sz w:val="24"/>
          <w:szCs w:val="24"/>
        </w:rPr>
        <w:t>spektrum</w:t>
      </w:r>
      <w:proofErr w:type="gramEnd"/>
      <w:r w:rsidRPr="00441948">
        <w:rPr>
          <w:rFonts w:ascii="Times New Roman" w:hAnsi="Times New Roman" w:cs="Times New Roman"/>
          <w:sz w:val="24"/>
          <w:szCs w:val="24"/>
        </w:rPr>
        <w:t xml:space="preserve"> egy meghatározott frekvenciatartományához tartozik. </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w:t>
      </w:r>
      <w:proofErr w:type="spellStart"/>
      <w:r w:rsidRPr="00441948">
        <w:rPr>
          <w:rFonts w:ascii="Times New Roman" w:hAnsi="Times New Roman" w:cs="Times New Roman"/>
          <w:sz w:val="24"/>
          <w:szCs w:val="24"/>
        </w:rPr>
        <w:t>vákuumbeli</w:t>
      </w:r>
      <w:proofErr w:type="spellEnd"/>
      <w:r w:rsidRPr="00441948">
        <w:rPr>
          <w:rFonts w:ascii="Times New Roman" w:hAnsi="Times New Roman" w:cs="Times New Roman"/>
          <w:sz w:val="24"/>
          <w:szCs w:val="24"/>
        </w:rPr>
        <w:t xml:space="preserve"> fénysebesség értékét és azt, hogy mai tudásunk szerint ennél nagyobb sebesség nem létezhet (határsebesség).</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Ismerje a fény terjedésével kapcsolatos geometriai optikai alapjelenségeket (visszaverődés, törés) </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fénytörés és visszaverődés törvényét, megmagyarázza</w:t>
      </w:r>
      <w:r>
        <w:rPr>
          <w:rFonts w:ascii="Times New Roman" w:hAnsi="Times New Roman" w:cs="Times New Roman"/>
          <w:sz w:val="24"/>
          <w:szCs w:val="24"/>
        </w:rPr>
        <w:t xml:space="preserve">, hogyan alkot képet a síktükör, </w:t>
      </w:r>
      <w:r w:rsidRPr="00441948">
        <w:rPr>
          <w:rFonts w:ascii="Times New Roman" w:hAnsi="Times New Roman" w:cs="Times New Roman"/>
          <w:sz w:val="24"/>
          <w:szCs w:val="24"/>
        </w:rPr>
        <w:t>a fókuszpont fogal</w:t>
      </w:r>
      <w:r>
        <w:rPr>
          <w:rFonts w:ascii="Times New Roman" w:hAnsi="Times New Roman" w:cs="Times New Roman"/>
          <w:sz w:val="24"/>
          <w:szCs w:val="24"/>
        </w:rPr>
        <w:t>mának felhasználásával értelmezze</w:t>
      </w:r>
      <w:r w:rsidRPr="00441948">
        <w:rPr>
          <w:rFonts w:ascii="Times New Roman" w:hAnsi="Times New Roman" w:cs="Times New Roman"/>
          <w:sz w:val="24"/>
          <w:szCs w:val="24"/>
        </w:rPr>
        <w:t>, hogyan térítik el a fényt a domború és homorú tükr</w:t>
      </w:r>
      <w:r>
        <w:rPr>
          <w:rFonts w:ascii="Times New Roman" w:hAnsi="Times New Roman" w:cs="Times New Roman"/>
          <w:sz w:val="24"/>
          <w:szCs w:val="24"/>
        </w:rPr>
        <w:t>ök, a domború és homorú lencsék.</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az optikai leképezés fogalmát, a valódi és látszólagos kép közötti különbséget. Egyszerű kísérleteket tud végezni tükrökkel és lencsékkel. </w:t>
      </w:r>
    </w:p>
    <w:p w:rsidR="00441948" w:rsidRPr="00441948" w:rsidRDefault="00441948" w:rsidP="00441948">
      <w:pPr>
        <w:rPr>
          <w:rFonts w:ascii="Times New Roman" w:hAnsi="Times New Roman" w:cs="Times New Roman"/>
          <w:sz w:val="24"/>
          <w:szCs w:val="24"/>
        </w:rPr>
      </w:pP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lastRenderedPageBreak/>
        <w:t>Ismerje</w:t>
      </w:r>
      <w:r w:rsidRPr="00441948">
        <w:rPr>
          <w:rFonts w:ascii="Times New Roman" w:hAnsi="Times New Roman" w:cs="Times New Roman"/>
          <w:sz w:val="24"/>
          <w:szCs w:val="24"/>
        </w:rPr>
        <w:t xml:space="preserve"> az emberi szemet</w:t>
      </w:r>
      <w:r>
        <w:rPr>
          <w:rFonts w:ascii="Times New Roman" w:hAnsi="Times New Roman" w:cs="Times New Roman"/>
          <w:sz w:val="24"/>
          <w:szCs w:val="24"/>
        </w:rPr>
        <w:t>,</w:t>
      </w:r>
      <w:r w:rsidRPr="00441948">
        <w:rPr>
          <w:rFonts w:ascii="Times New Roman" w:hAnsi="Times New Roman" w:cs="Times New Roman"/>
          <w:sz w:val="24"/>
          <w:szCs w:val="24"/>
        </w:rPr>
        <w:t xml:space="preserve"> mint képalkotó eszközt, a látás mechanizmusát, a gyakori látáshibák (rövid- és távollátás) okát, a szemüveg és a kontaktlencse </w:t>
      </w:r>
      <w:r>
        <w:rPr>
          <w:rFonts w:ascii="Times New Roman" w:hAnsi="Times New Roman" w:cs="Times New Roman"/>
          <w:sz w:val="24"/>
          <w:szCs w:val="24"/>
        </w:rPr>
        <w:t>jellemzőit, a dioptria fogalmát.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T</w:t>
      </w:r>
      <w:r w:rsidRPr="00441948">
        <w:rPr>
          <w:rFonts w:ascii="Times New Roman" w:hAnsi="Times New Roman" w:cs="Times New Roman"/>
          <w:sz w:val="24"/>
          <w:szCs w:val="24"/>
        </w:rPr>
        <w:t>udja, hogyan jönnek létre a természet szí</w:t>
      </w:r>
      <w:r>
        <w:rPr>
          <w:rFonts w:ascii="Times New Roman" w:hAnsi="Times New Roman" w:cs="Times New Roman"/>
          <w:sz w:val="24"/>
          <w:szCs w:val="24"/>
        </w:rPr>
        <w:t>nei, és hogyan észleljük azokat.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színek és a fény frekvenciája közötti kapcsolatot, a fehér fény összetett voltát,</w:t>
      </w:r>
      <w:r>
        <w:rPr>
          <w:rFonts w:ascii="Times New Roman" w:hAnsi="Times New Roman" w:cs="Times New Roman"/>
          <w:sz w:val="24"/>
          <w:szCs w:val="24"/>
        </w:rPr>
        <w:t xml:space="preserve"> és ezt tudja értelmezni is, ismerje </w:t>
      </w:r>
      <w:r w:rsidRPr="00441948">
        <w:rPr>
          <w:rFonts w:ascii="Times New Roman" w:hAnsi="Times New Roman" w:cs="Times New Roman"/>
          <w:sz w:val="24"/>
          <w:szCs w:val="24"/>
        </w:rPr>
        <w:t>a kiegészítő színek</w:t>
      </w:r>
      <w:r>
        <w:rPr>
          <w:rFonts w:ascii="Times New Roman" w:hAnsi="Times New Roman" w:cs="Times New Roman"/>
          <w:sz w:val="24"/>
          <w:szCs w:val="24"/>
        </w:rPr>
        <w:t xml:space="preserve"> fogalmát, a szivárvány színeit.</w:t>
      </w:r>
    </w:p>
    <w:p w:rsidR="00441948" w:rsidRPr="00441948" w:rsidRDefault="00441948"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Atomfizika:</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Ismerje a tanuló az atomok létezésére utaló korai természettudományos tapasztalatokat, tudjon meggyőzően érvelni az atomok létezése mellett.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Ismerje</w:t>
      </w:r>
      <w:r w:rsidRPr="006A2DAE">
        <w:rPr>
          <w:rFonts w:ascii="Times New Roman" w:hAnsi="Times New Roman" w:cs="Times New Roman"/>
          <w:sz w:val="24"/>
          <w:szCs w:val="24"/>
        </w:rPr>
        <w:t xml:space="preserve"> Rutherford szórási kísérletét, mely az </w:t>
      </w:r>
      <w:r>
        <w:rPr>
          <w:rFonts w:ascii="Times New Roman" w:hAnsi="Times New Roman" w:cs="Times New Roman"/>
          <w:sz w:val="24"/>
          <w:szCs w:val="24"/>
        </w:rPr>
        <w:t>atommag felfedezéséhez vezetett.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proofErr w:type="spellStart"/>
      <w:r>
        <w:rPr>
          <w:rFonts w:ascii="Times New Roman" w:hAnsi="Times New Roman" w:cs="Times New Roman"/>
          <w:sz w:val="24"/>
          <w:szCs w:val="24"/>
        </w:rPr>
        <w:t>Ismerije</w:t>
      </w:r>
      <w:r w:rsidRPr="006A2DAE">
        <w:rPr>
          <w:rFonts w:ascii="Times New Roman" w:hAnsi="Times New Roman" w:cs="Times New Roman"/>
          <w:sz w:val="24"/>
          <w:szCs w:val="24"/>
        </w:rPr>
        <w:t>az</w:t>
      </w:r>
      <w:proofErr w:type="spellEnd"/>
      <w:r w:rsidRPr="006A2DAE">
        <w:rPr>
          <w:rFonts w:ascii="Times New Roman" w:hAnsi="Times New Roman" w:cs="Times New Roman"/>
          <w:sz w:val="24"/>
          <w:szCs w:val="24"/>
        </w:rPr>
        <w:t xml:space="preserve"> atomról alkotott elképzelések változásait, a Rutherford-modellt és a Bohr-modellt,</w:t>
      </w:r>
      <w:r>
        <w:rPr>
          <w:rFonts w:ascii="Times New Roman" w:hAnsi="Times New Roman" w:cs="Times New Roman"/>
          <w:sz w:val="24"/>
          <w:szCs w:val="24"/>
        </w:rPr>
        <w:t xml:space="preserve"> látja a modellek hiányosságait.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Lássa át</w:t>
      </w:r>
      <w:r w:rsidRPr="006A2DAE">
        <w:rPr>
          <w:rFonts w:ascii="Times New Roman" w:hAnsi="Times New Roman" w:cs="Times New Roman"/>
          <w:sz w:val="24"/>
          <w:szCs w:val="24"/>
        </w:rPr>
        <w:t>, hogyan használják a vonalas színképet az anyagvizsgálat során</w:t>
      </w:r>
      <w:r>
        <w:rPr>
          <w:rFonts w:ascii="Times New Roman" w:hAnsi="Times New Roman" w:cs="Times New Roman"/>
          <w:sz w:val="24"/>
          <w:szCs w:val="24"/>
        </w:rPr>
        <w: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Figyelje meg</w:t>
      </w:r>
      <w:r w:rsidRPr="006A2DAE">
        <w:rPr>
          <w:rFonts w:ascii="Times New Roman" w:hAnsi="Times New Roman" w:cs="Times New Roman"/>
          <w:sz w:val="24"/>
          <w:szCs w:val="24"/>
        </w:rPr>
        <w:t xml:space="preserve"> a fényelektromos jelenséget, </w:t>
      </w:r>
      <w:r>
        <w:rPr>
          <w:rFonts w:ascii="Times New Roman" w:hAnsi="Times New Roman" w:cs="Times New Roman"/>
          <w:sz w:val="24"/>
          <w:szCs w:val="24"/>
        </w:rPr>
        <w:t>legyen tisztában</w:t>
      </w:r>
      <w:r w:rsidRPr="006A2DAE">
        <w:rPr>
          <w:rFonts w:ascii="Times New Roman" w:hAnsi="Times New Roman" w:cs="Times New Roman"/>
          <w:sz w:val="24"/>
          <w:szCs w:val="24"/>
        </w:rPr>
        <w:t xml:space="preserve"> annak Einstein által kidolgozott magyarázatával, a frekvencia (hullámhossz) és a foton energiája kapcsolatával;</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 xml:space="preserve">Ismerje az elektron hullámtermészetét igazoló elektroninterferencia-kísérletet. </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Ismerje</w:t>
      </w:r>
      <w:r w:rsidR="006A2DAE" w:rsidRPr="006A2DAE">
        <w:rPr>
          <w:rFonts w:ascii="Times New Roman" w:hAnsi="Times New Roman" w:cs="Times New Roman"/>
          <w:sz w:val="24"/>
          <w:szCs w:val="24"/>
        </w:rPr>
        <w:t xml:space="preserve"> a digitális </w:t>
      </w:r>
      <w:r>
        <w:rPr>
          <w:rFonts w:ascii="Times New Roman" w:hAnsi="Times New Roman" w:cs="Times New Roman"/>
          <w:sz w:val="24"/>
          <w:szCs w:val="24"/>
        </w:rPr>
        <w:t>fényképezőgép működésének elvét.</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M</w:t>
      </w:r>
      <w:r w:rsidR="006A2DAE" w:rsidRPr="006A2DAE">
        <w:rPr>
          <w:rFonts w:ascii="Times New Roman" w:hAnsi="Times New Roman" w:cs="Times New Roman"/>
          <w:sz w:val="24"/>
          <w:szCs w:val="24"/>
        </w:rPr>
        <w:t>agyarázza</w:t>
      </w:r>
      <w:r>
        <w:rPr>
          <w:rFonts w:ascii="Times New Roman" w:hAnsi="Times New Roman" w:cs="Times New Roman"/>
          <w:sz w:val="24"/>
          <w:szCs w:val="24"/>
        </w:rPr>
        <w:t xml:space="preserve"> meg</w:t>
      </w:r>
      <w:r w:rsidR="006A2DAE" w:rsidRPr="006A2DAE">
        <w:rPr>
          <w:rFonts w:ascii="Times New Roman" w:hAnsi="Times New Roman" w:cs="Times New Roman"/>
          <w:sz w:val="24"/>
          <w:szCs w:val="24"/>
        </w:rPr>
        <w:t xml:space="preserve"> az elektronmikroszkóp működését az elektron hullámtermészetének segítségével</w:t>
      </w:r>
      <w:r>
        <w:rPr>
          <w:rFonts w:ascii="Times New Roman" w:hAnsi="Times New Roman" w:cs="Times New Roman"/>
          <w:sz w:val="24"/>
          <w:szCs w:val="24"/>
        </w:rPr>
        <w:t>.</w:t>
      </w:r>
    </w:p>
    <w:p w:rsidR="006A2DAE" w:rsidRPr="006A2DAE" w:rsidRDefault="006A2DA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Magfizika:</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ismerje az atommag jellemzőit (tömegszám, rendszám) és a mag alkotórészeit.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az atommagot összetartó </w:t>
      </w:r>
      <w:proofErr w:type="spellStart"/>
      <w:r w:rsidRPr="00BA5F01">
        <w:rPr>
          <w:rFonts w:ascii="Times New Roman" w:hAnsi="Times New Roman" w:cs="Times New Roman"/>
          <w:sz w:val="24"/>
          <w:szCs w:val="24"/>
        </w:rPr>
        <w:t>magerők</w:t>
      </w:r>
      <w:proofErr w:type="spellEnd"/>
      <w:r w:rsidRPr="00BA5F01">
        <w:rPr>
          <w:rFonts w:ascii="Times New Roman" w:hAnsi="Times New Roman" w:cs="Times New Roman"/>
          <w:sz w:val="24"/>
          <w:szCs w:val="24"/>
        </w:rPr>
        <w:t xml:space="preserve">, az ún. „erős kölcsönhatás” tulajdonságait. Tudja </w:t>
      </w:r>
      <w:proofErr w:type="gramStart"/>
      <w:r w:rsidRPr="00BA5F01">
        <w:rPr>
          <w:rFonts w:ascii="Times New Roman" w:hAnsi="Times New Roman" w:cs="Times New Roman"/>
          <w:sz w:val="24"/>
          <w:szCs w:val="24"/>
        </w:rPr>
        <w:t>kvalitatív</w:t>
      </w:r>
      <w:proofErr w:type="gramEnd"/>
      <w:r w:rsidRPr="00BA5F01">
        <w:rPr>
          <w:rFonts w:ascii="Times New Roman" w:hAnsi="Times New Roman" w:cs="Times New Roman"/>
          <w:sz w:val="24"/>
          <w:szCs w:val="24"/>
        </w:rPr>
        <w:t xml:space="preserve"> szinten értelmezni a mag kötési energiáját Ismerje a tömegdefektus jelenségét és kapcsolatát a kötési energiával.</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Tudja értelmezni a fajlagos kötési energia-tömegszám grafikont, és ehhez kapcsolódva tudja értelmezni a lehetséges magreakciókat.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radioaktív bomlás típusait, a radioaktív sugárzás fajtáit és megkülönböztetésük kísérleti módszereit.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Ismeri a felezési idő, </w:t>
      </w:r>
      <w:proofErr w:type="gramStart"/>
      <w:r w:rsidRPr="00BA5F01">
        <w:rPr>
          <w:rFonts w:ascii="Times New Roman" w:hAnsi="Times New Roman" w:cs="Times New Roman"/>
          <w:sz w:val="24"/>
          <w:szCs w:val="24"/>
        </w:rPr>
        <w:t>aktivitás</w:t>
      </w:r>
      <w:proofErr w:type="gramEnd"/>
      <w:r w:rsidRPr="00BA5F01">
        <w:rPr>
          <w:rFonts w:ascii="Times New Roman" w:hAnsi="Times New Roman" w:cs="Times New Roman"/>
          <w:sz w:val="24"/>
          <w:szCs w:val="24"/>
        </w:rPr>
        <w:t xml:space="preserve"> fogalmát, a sugárvédelem lehetőségeit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természetben előforduló radioaktivitásról, a radioaktív izotópok bomlásával kapcsolatos bomlási sorokról. Ismerje a radioaktív kormeghatározási módszer lényegét.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 fogalma a radioaktív izotópok mesterséges előállításának lehetőségéről és tudjon példákat a mesterséges radioaktivitás néhány gyakorlati alkalmazására a gyógyászatban és a műszaki gyakorlatban.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Lássa át</w:t>
      </w:r>
      <w:r w:rsidRPr="00BA5F01">
        <w:rPr>
          <w:rFonts w:ascii="Times New Roman" w:hAnsi="Times New Roman" w:cs="Times New Roman"/>
          <w:sz w:val="24"/>
          <w:szCs w:val="24"/>
        </w:rPr>
        <w:t>, hogy a maghasadás és magfúzió miért alkalmas energiatermelésre, ismeri a gyakorlati megvalósulásuk lehetőségeit, az atomerőművek működésének alapelvét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lastRenderedPageBreak/>
        <w:t xml:space="preserve">Ismerje az ellenőrzött láncreakció fogalmát, tudja, hogy az atomreaktorban ellenőrzött láncreakciót valósítanak meg és használnak energiatermelésre. Értse az atomenergia szerepét az emberiség növekvő energiafelhasználásában, ismerje előnyeit és hátrányait, érti az atomreaktorok működésének lényegét, a radioaktív hulladékok elhelyezésének </w:t>
      </w:r>
      <w:proofErr w:type="gramStart"/>
      <w:r w:rsidRPr="00BA5F01">
        <w:rPr>
          <w:rFonts w:ascii="Times New Roman" w:hAnsi="Times New Roman" w:cs="Times New Roman"/>
          <w:sz w:val="24"/>
          <w:szCs w:val="24"/>
        </w:rPr>
        <w:t>problémáit</w:t>
      </w:r>
      <w:proofErr w:type="gramEnd"/>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Értse az atombomba működésének fizikai alapjait és ismerje egy esetleges nukleáris háború </w:t>
      </w:r>
      <w:proofErr w:type="gramStart"/>
      <w:r w:rsidRPr="00BA5F01">
        <w:rPr>
          <w:rFonts w:ascii="Times New Roman" w:hAnsi="Times New Roman" w:cs="Times New Roman"/>
          <w:sz w:val="24"/>
          <w:szCs w:val="24"/>
        </w:rPr>
        <w:t>globális</w:t>
      </w:r>
      <w:proofErr w:type="gramEnd"/>
      <w:r w:rsidRPr="00BA5F01">
        <w:rPr>
          <w:rFonts w:ascii="Times New Roman" w:hAnsi="Times New Roman" w:cs="Times New Roman"/>
          <w:sz w:val="24"/>
          <w:szCs w:val="24"/>
        </w:rPr>
        <w:t xml:space="preserve"> pusztításának veszélyeit.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arról, hogy a csillagokban magfúziós folyamatok zajlanak, ismerje a Nap energiatermelését biztosító </w:t>
      </w:r>
      <w:proofErr w:type="gramStart"/>
      <w:r w:rsidRPr="00BA5F01">
        <w:rPr>
          <w:rFonts w:ascii="Times New Roman" w:hAnsi="Times New Roman" w:cs="Times New Roman"/>
          <w:sz w:val="24"/>
          <w:szCs w:val="24"/>
        </w:rPr>
        <w:t>fúziós</w:t>
      </w:r>
      <w:proofErr w:type="gramEnd"/>
      <w:r w:rsidRPr="00BA5F01">
        <w:rPr>
          <w:rFonts w:ascii="Times New Roman" w:hAnsi="Times New Roman" w:cs="Times New Roman"/>
          <w:sz w:val="24"/>
          <w:szCs w:val="24"/>
        </w:rPr>
        <w:t xml:space="preserve"> folyamat lényegét.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Tudja, hogy a </w:t>
      </w:r>
      <w:proofErr w:type="gramStart"/>
      <w:r w:rsidRPr="00BA5F01">
        <w:rPr>
          <w:rFonts w:ascii="Times New Roman" w:hAnsi="Times New Roman" w:cs="Times New Roman"/>
          <w:sz w:val="24"/>
          <w:szCs w:val="24"/>
        </w:rPr>
        <w:t>H-bomba pusztító</w:t>
      </w:r>
      <w:proofErr w:type="gramEnd"/>
      <w:r w:rsidRPr="00BA5F01">
        <w:rPr>
          <w:rFonts w:ascii="Times New Roman" w:hAnsi="Times New Roman" w:cs="Times New Roman"/>
          <w:sz w:val="24"/>
          <w:szCs w:val="24"/>
        </w:rPr>
        <w:t xml:space="preserve"> hatását mesterséges magfúzió során felszabaduló energiája biztosítja. Tudja, hogy a békés energiatermelésre használható ellenőrzött magfúziót még nem sikerült megvalósítani, de ez lehet a jövő perspektivikus energiaforrása.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kockázat fogalmát, </w:t>
      </w:r>
      <w:proofErr w:type="spellStart"/>
      <w:r w:rsidRPr="00BA5F01">
        <w:rPr>
          <w:rFonts w:ascii="Times New Roman" w:hAnsi="Times New Roman" w:cs="Times New Roman"/>
          <w:sz w:val="24"/>
          <w:szCs w:val="24"/>
        </w:rPr>
        <w:t>számszerűsítésének</w:t>
      </w:r>
      <w:proofErr w:type="spellEnd"/>
      <w:r w:rsidRPr="00BA5F01">
        <w:rPr>
          <w:rFonts w:ascii="Times New Roman" w:hAnsi="Times New Roman" w:cs="Times New Roman"/>
          <w:sz w:val="24"/>
          <w:szCs w:val="24"/>
        </w:rPr>
        <w:t xml:space="preserve"> módját és annak valószínűségi tartalmát.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sugárvédelem fontosságát és a sugárterhelés jelentőségét.</w:t>
      </w: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Csillagászat: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legyen képes tájékozódni a csillagos égbolton.</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csillagászati helymeghatározás alapjait. Ismerjen néhány csillagképet és legyen képes azokat megtalálni az égbolton. Ismerje a Nap és a Hold égi mozgásának jellemzőit, értse a Hold fázisainak változását, tudja értelmezni a hold- és napfogyatkozásokat.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Tájékozottság szintjén ismerje a csillagászat megfigyelési módszereit az egyszerű távcsöves megfigyelésektől az űrtávcsöveken át a rádió-teleszkópokig.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legfontosabb égitesteket (bolygók, holdak, üstökösök, kisbolygók és aszteroidák, csillagok és csillagrendszerek, galaxisok, galaxishalmazok) és azok legfontosabb jellemzőit.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bolygók, üstökösök mozgásának jellegzetességeit;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T</w:t>
      </w:r>
      <w:r w:rsidRPr="00BA5F01">
        <w:rPr>
          <w:rFonts w:ascii="Times New Roman" w:hAnsi="Times New Roman" w:cs="Times New Roman"/>
          <w:sz w:val="24"/>
          <w:szCs w:val="24"/>
        </w:rPr>
        <w:t>udja, mit jelentenek a kozmikus sebességek (körsebesség, szökési sebesség);</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Értse</w:t>
      </w:r>
      <w:r w:rsidRPr="00BA5F01">
        <w:rPr>
          <w:rFonts w:ascii="Times New Roman" w:hAnsi="Times New Roman" w:cs="Times New Roman"/>
          <w:sz w:val="24"/>
          <w:szCs w:val="24"/>
        </w:rPr>
        <w:t xml:space="preserve"> a tömegvonzás általános törvényét, és azt, hogy a </w:t>
      </w:r>
      <w:proofErr w:type="gramStart"/>
      <w:r w:rsidRPr="00BA5F01">
        <w:rPr>
          <w:rFonts w:ascii="Times New Roman" w:hAnsi="Times New Roman" w:cs="Times New Roman"/>
          <w:sz w:val="24"/>
          <w:szCs w:val="24"/>
        </w:rPr>
        <w:t>gravitációs</w:t>
      </w:r>
      <w:proofErr w:type="gramEnd"/>
      <w:r w:rsidRPr="00BA5F01">
        <w:rPr>
          <w:rFonts w:ascii="Times New Roman" w:hAnsi="Times New Roman" w:cs="Times New Roman"/>
          <w:sz w:val="24"/>
          <w:szCs w:val="24"/>
        </w:rPr>
        <w:t xml:space="preserve"> </w:t>
      </w:r>
      <w:r>
        <w:rPr>
          <w:rFonts w:ascii="Times New Roman" w:hAnsi="Times New Roman" w:cs="Times New Roman"/>
          <w:sz w:val="24"/>
          <w:szCs w:val="24"/>
        </w:rPr>
        <w:t>erő bármely két test között hat.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Legyenek ismeretei a mesterséges égitestekről és azok gyakorlati jelentőségéről a tudományban és a technikában.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Nap</w:t>
      </w:r>
      <w:r>
        <w:rPr>
          <w:rFonts w:ascii="Times New Roman" w:hAnsi="Times New Roman" w:cs="Times New Roman"/>
          <w:sz w:val="24"/>
          <w:szCs w:val="24"/>
        </w:rPr>
        <w:t>,</w:t>
      </w:r>
      <w:r w:rsidRPr="00BA5F01">
        <w:rPr>
          <w:rFonts w:ascii="Times New Roman" w:hAnsi="Times New Roman" w:cs="Times New Roman"/>
          <w:sz w:val="24"/>
          <w:szCs w:val="24"/>
        </w:rPr>
        <w:t xml:space="preserve"> mint csillag legfontosabb fizikai tulajdonságait, a Nap várható jövőjét, a csillagok lehetséges fejlődési folyamatait.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Megvizsgálja a Naprendszer bolygóin és holdjain uralkodó, a Földétől eltérő fizikai környezet legjellemzőbb példáit, azonosítja ezen eltérések okát.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csillagokkal kapcsolatos legfontosabb tudományos ismeretekről. Ismerje a </w:t>
      </w:r>
      <w:proofErr w:type="gramStart"/>
      <w:r w:rsidRPr="00BA5F01">
        <w:rPr>
          <w:rFonts w:ascii="Times New Roman" w:hAnsi="Times New Roman" w:cs="Times New Roman"/>
          <w:sz w:val="24"/>
          <w:szCs w:val="24"/>
        </w:rPr>
        <w:t>gravitáció</w:t>
      </w:r>
      <w:proofErr w:type="gramEnd"/>
      <w:r w:rsidRPr="00BA5F01">
        <w:rPr>
          <w:rFonts w:ascii="Times New Roman" w:hAnsi="Times New Roman" w:cs="Times New Roman"/>
          <w:sz w:val="24"/>
          <w:szCs w:val="24"/>
        </w:rPr>
        <w:t xml:space="preserve"> és az energiatermelő nukleáris folyamatok meghatározó szerepét a csillagok kialakulásában, „életében” és megszűnésében.</w:t>
      </w:r>
    </w:p>
    <w:p w:rsidR="00A65934" w:rsidRPr="00A65934" w:rsidRDefault="00BA5F01" w:rsidP="00A65934">
      <w:pPr>
        <w:rPr>
          <w:rFonts w:ascii="Times New Roman" w:hAnsi="Times New Roman" w:cs="Times New Roman"/>
          <w:sz w:val="24"/>
          <w:szCs w:val="24"/>
        </w:rPr>
      </w:pPr>
      <w:r w:rsidRPr="00BA5F01">
        <w:rPr>
          <w:rFonts w:ascii="Times New Roman" w:hAnsi="Times New Roman" w:cs="Times New Roman"/>
          <w:sz w:val="24"/>
          <w:szCs w:val="24"/>
        </w:rPr>
        <w:t xml:space="preserve">Legyenek alapvető ismeretei az Univerzumra vonatkozó </w:t>
      </w:r>
      <w:proofErr w:type="gramStart"/>
      <w:r w:rsidRPr="00BA5F01">
        <w:rPr>
          <w:rFonts w:ascii="Times New Roman" w:hAnsi="Times New Roman" w:cs="Times New Roman"/>
          <w:sz w:val="24"/>
          <w:szCs w:val="24"/>
        </w:rPr>
        <w:t>aktuális</w:t>
      </w:r>
      <w:proofErr w:type="gramEnd"/>
      <w:r w:rsidRPr="00BA5F01">
        <w:rPr>
          <w:rFonts w:ascii="Times New Roman" w:hAnsi="Times New Roman" w:cs="Times New Roman"/>
          <w:sz w:val="24"/>
          <w:szCs w:val="24"/>
        </w:rPr>
        <w:t xml:space="preserve"> tudományos elképzelésekről. Ismerje az ősrobbanásra és a Világegyetem tágulására utaló csillagászati méréseket. Ismerje az Univerzum korára és kiterjedésére vonatkozó becsléseket, tudja, hogy az </w:t>
      </w:r>
      <w:proofErr w:type="gramStart"/>
      <w:r w:rsidRPr="00BA5F01">
        <w:rPr>
          <w:rFonts w:ascii="Times New Roman" w:hAnsi="Times New Roman" w:cs="Times New Roman"/>
          <w:sz w:val="24"/>
          <w:szCs w:val="24"/>
        </w:rPr>
        <w:t>Univerzum gyorsuló</w:t>
      </w:r>
      <w:proofErr w:type="gramEnd"/>
      <w:r w:rsidRPr="00BA5F01">
        <w:rPr>
          <w:rFonts w:ascii="Times New Roman" w:hAnsi="Times New Roman" w:cs="Times New Roman"/>
          <w:sz w:val="24"/>
          <w:szCs w:val="24"/>
        </w:rPr>
        <w:t xml:space="preserve"> ütemben tágul.</w:t>
      </w:r>
    </w:p>
    <w:sectPr w:rsidR="00A65934" w:rsidRPr="00A65934" w:rsidSect="00505E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34"/>
    <w:rsid w:val="001132A6"/>
    <w:rsid w:val="001556AA"/>
    <w:rsid w:val="00441948"/>
    <w:rsid w:val="00505E99"/>
    <w:rsid w:val="006A2DAE"/>
    <w:rsid w:val="00752336"/>
    <w:rsid w:val="009C2D4E"/>
    <w:rsid w:val="00A65934"/>
    <w:rsid w:val="00BA5F01"/>
    <w:rsid w:val="00D3438C"/>
    <w:rsid w:val="00E210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F8FBB-D9A4-459D-BFC4-2C1D5D3F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12075</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Pecsenye</dc:creator>
  <cp:keywords/>
  <dc:description/>
  <cp:lastModifiedBy>Tanar</cp:lastModifiedBy>
  <cp:revision>2</cp:revision>
  <dcterms:created xsi:type="dcterms:W3CDTF">2022-02-16T06:58:00Z</dcterms:created>
  <dcterms:modified xsi:type="dcterms:W3CDTF">2022-02-16T06:58:00Z</dcterms:modified>
</cp:coreProperties>
</file>