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E94" w14:textId="77777777" w:rsidR="007469C8" w:rsidRPr="007469C8" w:rsidRDefault="007469C8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5115744D" w14:textId="77777777" w:rsidR="00D95184" w:rsidRDefault="00D95184" w:rsidP="00D95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Osztályozóvizsga a</w:t>
      </w:r>
      <w:r>
        <w:rPr>
          <w:rFonts w:ascii="Times New Roman" w:hAnsi="Times New Roman" w:cs="Times New Roman"/>
          <w:b/>
          <w:sz w:val="24"/>
          <w:szCs w:val="24"/>
        </w:rPr>
        <w:t>z általános gimnáziumi képzés (4 év)</w:t>
      </w:r>
    </w:p>
    <w:p w14:paraId="719AF8FE" w14:textId="1E6CDAE0" w:rsidR="007469C8" w:rsidRPr="007469C8" w:rsidRDefault="001C7D75" w:rsidP="00746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7469C8" w:rsidRPr="007469C8">
        <w:rPr>
          <w:rFonts w:ascii="Times New Roman" w:hAnsi="Times New Roman" w:cs="Times New Roman"/>
          <w:b/>
          <w:sz w:val="24"/>
          <w:szCs w:val="24"/>
        </w:rPr>
        <w:t xml:space="preserve"> évfolyamán</w:t>
      </w:r>
    </w:p>
    <w:p w14:paraId="74B89586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4AC" w14:textId="58F972DE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7D8DE5B3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47B20311" w14:textId="77777777" w:rsidR="007469C8" w:rsidRPr="00A3059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7469C8" w14:paraId="549AC28E" w14:textId="77777777" w:rsidTr="00B057EC">
        <w:tc>
          <w:tcPr>
            <w:tcW w:w="2677" w:type="dxa"/>
            <w:vAlign w:val="center"/>
          </w:tcPr>
          <w:p w14:paraId="132C8F27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F7C74D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7469C8" w14:paraId="36BDE111" w14:textId="77777777" w:rsidTr="00B057EC">
        <w:tc>
          <w:tcPr>
            <w:tcW w:w="2677" w:type="dxa"/>
            <w:vAlign w:val="center"/>
          </w:tcPr>
          <w:p w14:paraId="50269DBF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747E924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7469C8" w14:paraId="00B5FF05" w14:textId="77777777" w:rsidTr="00B057EC">
        <w:tc>
          <w:tcPr>
            <w:tcW w:w="2677" w:type="dxa"/>
            <w:vAlign w:val="center"/>
          </w:tcPr>
          <w:p w14:paraId="2D702304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41FC2220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7469C8" w14:paraId="189B5B2D" w14:textId="77777777" w:rsidTr="00B057EC">
        <w:tc>
          <w:tcPr>
            <w:tcW w:w="2677" w:type="dxa"/>
            <w:vAlign w:val="center"/>
          </w:tcPr>
          <w:p w14:paraId="61050AAD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197780F8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7469C8" w14:paraId="401C18F7" w14:textId="77777777" w:rsidTr="00B057EC">
        <w:tc>
          <w:tcPr>
            <w:tcW w:w="2677" w:type="dxa"/>
            <w:vAlign w:val="center"/>
          </w:tcPr>
          <w:p w14:paraId="1B057FDA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3D069202" w14:textId="77777777" w:rsidR="007469C8" w:rsidRPr="00A30598" w:rsidRDefault="007469C8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10F68517" w14:textId="77777777" w:rsidR="007469C8" w:rsidRDefault="007469C8" w:rsidP="007469C8">
      <w:pPr>
        <w:widowControl w:val="0"/>
        <w:jc w:val="both"/>
        <w:rPr>
          <w:sz w:val="24"/>
          <w:szCs w:val="24"/>
        </w:rPr>
      </w:pPr>
    </w:p>
    <w:p w14:paraId="5C5C702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6147C68F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19994AD9" w14:textId="77777777" w:rsidR="007469C8" w:rsidRDefault="007469C8" w:rsidP="007469C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28D913B7" w14:textId="77777777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2AD625C1" w14:textId="6F609FC6" w:rsidR="007469C8" w:rsidRDefault="007469C8" w:rsidP="0074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68DE5834" w14:textId="34EAA4AC" w:rsidR="00AD39C6" w:rsidRDefault="00AD39C6" w:rsidP="007469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EDD4A" w14:textId="77777777" w:rsidR="003813FF" w:rsidRPr="003813FF" w:rsidRDefault="003813FF" w:rsidP="003813F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3813FF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2A9C2112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</w:p>
    <w:p w14:paraId="42AD8A6D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Definíció, tétel felismerése, az állítás és a megfordításának felismerése; bizonyítás gondolatmenetének követése.</w:t>
      </w:r>
    </w:p>
    <w:p w14:paraId="16A45E1A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lastRenderedPageBreak/>
        <w:t>Bizonyítási módszerek ismerete, a logikai szita és skatulyaelv alkalmazása feladatmegoldás során.</w:t>
      </w:r>
    </w:p>
    <w:p w14:paraId="3ABAD181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Szorzási és összeadási szabály alkalmazása kombinatorikai feladatokban.</w:t>
      </w:r>
    </w:p>
    <w:p w14:paraId="2C041556" w14:textId="77777777" w:rsidR="003813FF" w:rsidRPr="003813FF" w:rsidRDefault="003813FF" w:rsidP="003813FF">
      <w:pPr>
        <w:numPr>
          <w:ilvl w:val="0"/>
          <w:numId w:val="5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Gráfok használata gondolatmenet szemléltetésére.</w:t>
      </w:r>
    </w:p>
    <w:p w14:paraId="33B3450E" w14:textId="77777777" w:rsidR="003813FF" w:rsidRPr="003813FF" w:rsidRDefault="003813FF" w:rsidP="003813FF">
      <w:pPr>
        <w:rPr>
          <w:rFonts w:ascii="Times New Roman" w:eastAsia="Calibri" w:hAnsi="Times New Roman" w:cs="Times New Roman"/>
          <w:sz w:val="24"/>
          <w:szCs w:val="24"/>
        </w:rPr>
      </w:pPr>
    </w:p>
    <w:p w14:paraId="7F6D087E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Számelmélet, algebra</w:t>
      </w:r>
    </w:p>
    <w:p w14:paraId="14EBC4E2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Racionális és irracionális számok </w:t>
      </w:r>
      <w:r w:rsidRPr="003813FF">
        <w:rPr>
          <w:rFonts w:ascii="Times New Roman" w:eastAsia="Calibri" w:hAnsi="Times New Roman" w:cs="Times New Roman"/>
          <w:sz w:val="24"/>
          <w:szCs w:val="24"/>
        </w:rPr>
        <w:noBreakHyphen/>
        <w:t xml:space="preserve"> a valós számok halmazának szemléletes fogalma.</w:t>
      </w:r>
    </w:p>
    <w:p w14:paraId="33ECD65D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1FE87379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33A29996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7FEAE4E8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gyökvonás fogalmának ismerete, a gyökvonás azonosságainak alkalmazása, négyzetgyökös egyenletek megoldása.</w:t>
      </w:r>
    </w:p>
    <w:p w14:paraId="715C9B2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Első és másodfokú egyenletek, egyenlőtlenségek, egyenletrendszerek megoldási módszereinek használata. Szöveges feladatok megoldása.</w:t>
      </w:r>
    </w:p>
    <w:p w14:paraId="08BA1A24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Másodfokúra vezető szélsőérték problémák megoldása teljes négyzetté alakítással.</w:t>
      </w:r>
    </w:p>
    <w:p w14:paraId="6689963E" w14:textId="77777777" w:rsidR="003813FF" w:rsidRPr="003813FF" w:rsidRDefault="003813FF" w:rsidP="003813FF">
      <w:pPr>
        <w:numPr>
          <w:ilvl w:val="0"/>
          <w:numId w:val="6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számológép használata.</w:t>
      </w:r>
    </w:p>
    <w:p w14:paraId="4755A715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</w:p>
    <w:p w14:paraId="3BF7B34F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28A6C002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2020CC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254647DF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Körrel kapcsolatos tételek alkalmazása (kerületi és középponti szögek tétele, húrnégyszögek és érintő</w:t>
      </w:r>
      <w:r w:rsidRPr="003813FF">
        <w:rPr>
          <w:rFonts w:ascii="Times New Roman" w:eastAsia="Calibri" w:hAnsi="Times New Roman" w:cs="Times New Roman"/>
          <w:sz w:val="24"/>
          <w:szCs w:val="24"/>
        </w:rPr>
        <w:softHyphen/>
        <w:t>négyszögek tételei).</w:t>
      </w:r>
    </w:p>
    <w:p w14:paraId="14400836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Egybevágósági és hasonlósági transzformációk ismerete, alkalmazása szerkesztési és bizonyítási feladatokban. Egybevágó alakzatok, hasonló alakzatok tulajdonságainak ismerete, alkalmazása feladatokban.</w:t>
      </w:r>
    </w:p>
    <w:p w14:paraId="7787BD0E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Vektor fogalmának ismerete, vektorműveletek szerkesztése. Vektorfelbontás. </w:t>
      </w:r>
    </w:p>
    <w:p w14:paraId="2D6CC031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Háromszögek, négyszögek, sokszögek szögeinek, nevezetes vonalainak, köreinek ismerete. Az ismeretek alkalmazása számítási, szerkesztési és bizonyítási feladatokban.</w:t>
      </w:r>
    </w:p>
    <w:p w14:paraId="4015E640" w14:textId="77777777" w:rsidR="003813FF" w:rsidRPr="003813FF" w:rsidRDefault="003813FF" w:rsidP="003813FF">
      <w:pPr>
        <w:numPr>
          <w:ilvl w:val="1"/>
          <w:numId w:val="7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Pitagorasz-tétel és Thalész-tétel alkalmazásai.</w:t>
      </w:r>
    </w:p>
    <w:p w14:paraId="232F05E9" w14:textId="77777777" w:rsidR="003813FF" w:rsidRPr="003813FF" w:rsidRDefault="003813FF" w:rsidP="003813F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027B42" w14:textId="77777777" w:rsidR="003813FF" w:rsidRPr="003813FF" w:rsidRDefault="003813FF" w:rsidP="003813FF">
      <w:pPr>
        <w:rPr>
          <w:rFonts w:ascii="Times New Roman" w:hAnsi="Times New Roman" w:cs="Times New Roman"/>
          <w:i/>
          <w:sz w:val="24"/>
          <w:szCs w:val="24"/>
        </w:rPr>
      </w:pPr>
      <w:r w:rsidRPr="003813FF">
        <w:rPr>
          <w:rFonts w:ascii="Times New Roman" w:hAnsi="Times New Roman" w:cs="Times New Roman"/>
          <w:i/>
          <w:sz w:val="24"/>
          <w:szCs w:val="24"/>
        </w:rPr>
        <w:t>Valószínűség, statisztika</w:t>
      </w:r>
    </w:p>
    <w:p w14:paraId="203F74FC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hAnsi="Times New Roman" w:cs="Times New Roman"/>
          <w:sz w:val="24"/>
          <w:szCs w:val="24"/>
        </w:rPr>
        <w:t>Statisztikai adatok elemzése:</w:t>
      </w:r>
      <w:r w:rsidRPr="003813FF">
        <w:rPr>
          <w:rFonts w:ascii="Times New Roman" w:eastAsia="Calibri" w:hAnsi="Times New Roman" w:cs="Times New Roman"/>
          <w:sz w:val="24"/>
          <w:szCs w:val="24"/>
        </w:rPr>
        <w:t xml:space="preserve"> adat gyakoriságának és relatív gyakoriságának kiszámítása.</w:t>
      </w:r>
    </w:p>
    <w:p w14:paraId="3D77B180" w14:textId="77777777" w:rsidR="003813FF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Táblázat olvasása és készítése; diagramok olvasása és készítése; adathalmaz móduszának, mediánjának, átlagának meghatározása.</w:t>
      </w:r>
    </w:p>
    <w:p w14:paraId="33E1600E" w14:textId="717EBDD5" w:rsid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Véletlen esemény, biztos esemény, lehetetlen esemény, véletlen kísérlet, esély/valószínűség fogalmak ismerete, használata. A műveletek elvégzése az eseménytérben.</w:t>
      </w:r>
    </w:p>
    <w:p w14:paraId="26C5816C" w14:textId="682EC9C8" w:rsidR="00602A27" w:rsidRPr="003813FF" w:rsidRDefault="003813FF" w:rsidP="003813FF">
      <w:pPr>
        <w:numPr>
          <w:ilvl w:val="0"/>
          <w:numId w:val="8"/>
        </w:numPr>
        <w:spacing w:after="0" w:line="240" w:lineRule="auto"/>
        <w:ind w:left="340"/>
        <w:rPr>
          <w:rFonts w:ascii="Times New Roman" w:eastAsia="Calibri" w:hAnsi="Times New Roman" w:cs="Times New Roman"/>
          <w:sz w:val="24"/>
          <w:szCs w:val="24"/>
        </w:rPr>
      </w:pPr>
      <w:r w:rsidRPr="003813FF">
        <w:rPr>
          <w:rFonts w:ascii="Times New Roman" w:eastAsia="Calibri" w:hAnsi="Times New Roman" w:cs="Times New Roman"/>
          <w:sz w:val="24"/>
          <w:szCs w:val="24"/>
        </w:rPr>
        <w:t>A valószínűség klasszikus modelljének alkalmazása.</w:t>
      </w:r>
    </w:p>
    <w:sectPr w:rsidR="00602A27" w:rsidRPr="0038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C02"/>
    <w:multiLevelType w:val="hybridMultilevel"/>
    <w:tmpl w:val="2322228A"/>
    <w:lvl w:ilvl="0" w:tplc="40542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05422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D1723"/>
    <w:multiLevelType w:val="hybridMultilevel"/>
    <w:tmpl w:val="866C5F4A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533A4"/>
    <w:multiLevelType w:val="hybridMultilevel"/>
    <w:tmpl w:val="D53CE85C"/>
    <w:lvl w:ilvl="0" w:tplc="40542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177E8"/>
    <w:multiLevelType w:val="hybridMultilevel"/>
    <w:tmpl w:val="BB3C5DDC"/>
    <w:lvl w:ilvl="0" w:tplc="4054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C8"/>
    <w:rsid w:val="001C7D75"/>
    <w:rsid w:val="00285BA5"/>
    <w:rsid w:val="003813FF"/>
    <w:rsid w:val="00602A27"/>
    <w:rsid w:val="00654BB9"/>
    <w:rsid w:val="007469C8"/>
    <w:rsid w:val="00AD39C6"/>
    <w:rsid w:val="00D95184"/>
    <w:rsid w:val="00E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722"/>
  <w15:chartTrackingRefBased/>
  <w15:docId w15:val="{17D5D2FA-DAE5-4B26-B1DC-B3A697B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9C8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7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3</cp:revision>
  <dcterms:created xsi:type="dcterms:W3CDTF">2022-01-13T17:54:00Z</dcterms:created>
  <dcterms:modified xsi:type="dcterms:W3CDTF">2022-01-13T18:44:00Z</dcterms:modified>
</cp:coreProperties>
</file>