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72AC1" w14:textId="3744ED6D" w:rsidR="009F0907" w:rsidRPr="00675B16" w:rsidRDefault="009F0907" w:rsidP="009F090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Fizika</w:t>
      </w:r>
    </w:p>
    <w:p w14:paraId="3C4FFF7B" w14:textId="2095F3B6" w:rsidR="009F0907" w:rsidRPr="00675B16" w:rsidRDefault="009F0907" w:rsidP="009F090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Osztályozó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vizsga a nyolcosztály</w:t>
      </w:r>
      <w:r w:rsidRPr="00675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gimnáziumi képzés 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.-8. </w:t>
      </w:r>
      <w:r w:rsidRPr="00675B16">
        <w:rPr>
          <w:rFonts w:ascii="Times New Roman" w:hAnsi="Times New Roman" w:cs="Times New Roman"/>
          <w:b/>
          <w:color w:val="000000"/>
          <w:sz w:val="28"/>
          <w:szCs w:val="28"/>
        </w:rPr>
        <w:t>évfolyamán</w:t>
      </w:r>
    </w:p>
    <w:p w14:paraId="64186449" w14:textId="77777777" w:rsidR="005D6660" w:rsidRDefault="005D6660"/>
    <w:p w14:paraId="0C7825FC" w14:textId="77777777" w:rsidR="009F0907" w:rsidRPr="00F12D19" w:rsidRDefault="009F0907" w:rsidP="009F0907">
      <w:pPr>
        <w:jc w:val="both"/>
        <w:rPr>
          <w:rFonts w:ascii="Times New Roman" w:hAnsi="Times New Roman" w:cs="Times New Roman"/>
        </w:rPr>
      </w:pPr>
      <w:r w:rsidRPr="00F12D19">
        <w:rPr>
          <w:rFonts w:ascii="Times New Roman" w:hAnsi="Times New Roman" w:cs="Times New Roman"/>
          <w:u w:val="single"/>
        </w:rPr>
        <w:t>A vizsga leírása</w:t>
      </w:r>
    </w:p>
    <w:p w14:paraId="7855DD3B" w14:textId="35CD9C60" w:rsidR="009F0907" w:rsidRPr="00F12D19" w:rsidRDefault="009F0907" w:rsidP="009F09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Fizika tantárgybó</w:t>
      </w:r>
      <w:r w:rsidRPr="00F12D19">
        <w:rPr>
          <w:rFonts w:ascii="Times New Roman" w:hAnsi="Times New Roman" w:cs="Times New Roman"/>
          <w:color w:val="000000"/>
        </w:rPr>
        <w:t xml:space="preserve">l az osztályozóvizsga szóbeli és írásbeli részből áll, melyen a vizsgázó számot ad az adott év témaköreit illető </w:t>
      </w:r>
      <w:r>
        <w:rPr>
          <w:rFonts w:ascii="Times New Roman" w:hAnsi="Times New Roman" w:cs="Times New Roman"/>
          <w:color w:val="000000"/>
        </w:rPr>
        <w:t>ismereteiről, tudásáról</w:t>
      </w:r>
      <w:r w:rsidRPr="00F12D19">
        <w:rPr>
          <w:rFonts w:ascii="Times New Roman" w:hAnsi="Times New Roman" w:cs="Times New Roman"/>
          <w:color w:val="000000"/>
        </w:rPr>
        <w:t xml:space="preserve">. </w:t>
      </w:r>
      <w:r w:rsidRPr="00F12D19">
        <w:rPr>
          <w:rFonts w:ascii="Times New Roman" w:hAnsi="Times New Roman" w:cs="Times New Roman"/>
        </w:rPr>
        <w:t xml:space="preserve">A részletes követelményeket az egyes képzéstípusokra kidolgozott helyi tanterv tartalmazza. </w:t>
      </w:r>
      <w:r>
        <w:rPr>
          <w:rFonts w:ascii="Times New Roman" w:hAnsi="Times New Roman" w:cs="Times New Roman"/>
        </w:rPr>
        <w:t xml:space="preserve">A </w:t>
      </w:r>
      <w:r w:rsidRPr="00F12D19">
        <w:rPr>
          <w:rFonts w:ascii="Times New Roman" w:hAnsi="Times New Roman" w:cs="Times New Roman"/>
        </w:rPr>
        <w:t>vizsgára történő készülés előtt</w:t>
      </w:r>
      <w:r w:rsidRPr="00F12D19">
        <w:rPr>
          <w:rFonts w:ascii="Times New Roman" w:hAnsi="Times New Roman" w:cs="Times New Roman"/>
        </w:rPr>
        <w:t xml:space="preserve"> </w:t>
      </w:r>
      <w:r w:rsidRPr="00F12D19">
        <w:rPr>
          <w:rFonts w:ascii="Times New Roman" w:hAnsi="Times New Roman" w:cs="Times New Roman"/>
        </w:rPr>
        <w:t>szükséges a szaktanárral való egyeztetés.</w:t>
      </w:r>
    </w:p>
    <w:p w14:paraId="772A1642" w14:textId="70735B21" w:rsidR="009F0907" w:rsidRDefault="009F0907" w:rsidP="009F09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osztályozó vizsga fizika tantárgyból egy írásbeli és egy szóbeli részből áll. Az írásbeli rész időtartama 60 perc. A feladatokban szerepelhet tesztkérdés, jelenség magyarázata, törvény, fogalom leírása, </w:t>
      </w:r>
      <w:proofErr w:type="spellStart"/>
      <w:r>
        <w:rPr>
          <w:rFonts w:ascii="Times New Roman" w:hAnsi="Times New Roman" w:cs="Times New Roman"/>
        </w:rPr>
        <w:t>számolásos</w:t>
      </w:r>
      <w:proofErr w:type="spellEnd"/>
      <w:r>
        <w:rPr>
          <w:rFonts w:ascii="Times New Roman" w:hAnsi="Times New Roman" w:cs="Times New Roman"/>
        </w:rPr>
        <w:t xml:space="preserve"> feladat, a feladatlapot a szaktanár állítja össze.</w:t>
      </w:r>
    </w:p>
    <w:p w14:paraId="147BF0A2" w14:textId="40DBAB18" w:rsidR="008D4291" w:rsidRDefault="008D4291" w:rsidP="009F09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szóbeli vizsga témakörei a helyi tantervben szereplő témakörök ismeretanyagát tartalmazzák.</w:t>
      </w:r>
    </w:p>
    <w:p w14:paraId="015A4482" w14:textId="25B52F99" w:rsidR="009F0907" w:rsidRDefault="009F0907" w:rsidP="009F0907">
      <w:pPr>
        <w:jc w:val="both"/>
        <w:rPr>
          <w:rFonts w:ascii="Times New Roman" w:hAnsi="Times New Roman" w:cs="Times New Roman"/>
          <w:color w:val="000000"/>
        </w:rPr>
      </w:pPr>
    </w:p>
    <w:p w14:paraId="7D545ADE" w14:textId="77777777" w:rsidR="009F0907" w:rsidRPr="009F0907" w:rsidRDefault="009F0907" w:rsidP="009F0907">
      <w:pPr>
        <w:rPr>
          <w:b/>
        </w:rPr>
      </w:pPr>
      <w:r w:rsidRPr="009F0907">
        <w:rPr>
          <w:b/>
        </w:rPr>
        <w:t>7. évfolyam</w:t>
      </w:r>
    </w:p>
    <w:p w14:paraId="234CAD7C" w14:textId="4FA82040" w:rsidR="00EC3DF0" w:rsidRDefault="00EC3DF0"/>
    <w:p w14:paraId="7FEA058C" w14:textId="521D60E4" w:rsidR="00EC3DF0" w:rsidRPr="00C92956" w:rsidRDefault="00EC3DF0">
      <w:pPr>
        <w:rPr>
          <w:b/>
          <w:bCs/>
        </w:rPr>
      </w:pPr>
      <w:r w:rsidRPr="00C92956">
        <w:rPr>
          <w:b/>
          <w:bCs/>
        </w:rPr>
        <w:t>I. Bevezetés a fizikába</w:t>
      </w:r>
    </w:p>
    <w:p w14:paraId="556052A6" w14:textId="62099945" w:rsidR="00EC3DF0" w:rsidRPr="005D6660" w:rsidRDefault="00EC3DF0" w:rsidP="005D6660">
      <w:r w:rsidRPr="005D6660">
        <w:t>A távolság, a térfogat, az eltelt idő, a tömeg, mérése, mértékegységei</w:t>
      </w:r>
      <w:r w:rsidR="005D6660" w:rsidRPr="005D6660">
        <w:t>, a hőmérséklet jele, a Celsius-skála</w:t>
      </w:r>
    </w:p>
    <w:p w14:paraId="34EE9770" w14:textId="1D04C92D" w:rsidR="00EC3DF0" w:rsidRPr="005D6660" w:rsidRDefault="00EC3DF0" w:rsidP="005D6660">
      <w:r w:rsidRPr="005D6660">
        <w:t xml:space="preserve"> Azonos anyagból készült különböző tömegű testek tömegének és térfogatának kapcsolata.  Az anyagra jellemző sűrűség megállapítása</w:t>
      </w:r>
      <w:r w:rsidR="005D6660" w:rsidRPr="005D6660">
        <w:t>, s</w:t>
      </w:r>
      <w:r w:rsidRPr="005D6660">
        <w:t>űrűségadatok használata a tömeg vagy térfogat kiszámolására</w:t>
      </w:r>
    </w:p>
    <w:p w14:paraId="4F9DE1B4" w14:textId="398F6C67" w:rsidR="00EC3DF0" w:rsidRPr="005D6660" w:rsidRDefault="00EC3DF0" w:rsidP="005D6660"/>
    <w:p w14:paraId="7D4A82C2" w14:textId="24406A1C" w:rsidR="00EC3DF0" w:rsidRPr="00C92956" w:rsidRDefault="00EC3DF0" w:rsidP="005D6660">
      <w:pPr>
        <w:rPr>
          <w:b/>
          <w:bCs/>
        </w:rPr>
      </w:pPr>
      <w:r w:rsidRPr="00C92956">
        <w:rPr>
          <w:b/>
          <w:bCs/>
        </w:rPr>
        <w:t>II.</w:t>
      </w:r>
      <w:r w:rsidR="00F40DC9" w:rsidRPr="00C92956">
        <w:rPr>
          <w:b/>
          <w:bCs/>
        </w:rPr>
        <w:t xml:space="preserve"> </w:t>
      </w:r>
      <w:r w:rsidRPr="00C92956">
        <w:rPr>
          <w:b/>
          <w:bCs/>
        </w:rPr>
        <w:t>Az energia</w:t>
      </w:r>
    </w:p>
    <w:p w14:paraId="1DC8BFCA" w14:textId="77777777" w:rsidR="006873DD" w:rsidRPr="005D6660" w:rsidRDefault="006873DD" w:rsidP="005D6660">
      <w:r w:rsidRPr="005D6660">
        <w:t>A háztartásban használt energiahordozók megismerése: elektromos áram, földgáz, szén, fa</w:t>
      </w:r>
    </w:p>
    <w:p w14:paraId="39726440" w14:textId="77777777" w:rsidR="006873DD" w:rsidRPr="005D6660" w:rsidRDefault="006873DD" w:rsidP="005D6660">
      <w:r w:rsidRPr="005D6660">
        <w:t xml:space="preserve">Az energiahordozók jellemzése, csoportosítása: fosszilis energia, zöldenergia </w:t>
      </w:r>
    </w:p>
    <w:p w14:paraId="474D4CF0" w14:textId="79D704ED" w:rsidR="00EC3DF0" w:rsidRPr="005D6660" w:rsidRDefault="005D6660" w:rsidP="005D6660">
      <w:r>
        <w:t>M</w:t>
      </w:r>
      <w:r w:rsidR="006873DD" w:rsidRPr="005D6660">
        <w:t>echanikai energiák fajtái: mozgási energia, helyzeti energia, rugalmas energia</w:t>
      </w:r>
    </w:p>
    <w:p w14:paraId="3DFC904E" w14:textId="4BE0DD23" w:rsidR="006873DD" w:rsidRPr="005D6660" w:rsidRDefault="005D6660" w:rsidP="005D6660">
      <w:r>
        <w:t xml:space="preserve">A </w:t>
      </w:r>
      <w:r w:rsidR="006873DD" w:rsidRPr="005D6660">
        <w:t>mechanikai energia megmaradása</w:t>
      </w:r>
    </w:p>
    <w:p w14:paraId="6062E053" w14:textId="77777777" w:rsidR="006873DD" w:rsidRPr="005D6660" w:rsidRDefault="006873DD" w:rsidP="005D6660">
      <w:r w:rsidRPr="005D6660">
        <w:t>Az erőművekben bekövetkező energiaátalakulások vizsgálata, az energia megmaradása</w:t>
      </w:r>
    </w:p>
    <w:p w14:paraId="4C44B29C" w14:textId="77777777" w:rsidR="006873DD" w:rsidRPr="005D6660" w:rsidRDefault="006873DD" w:rsidP="005D6660">
      <w:r w:rsidRPr="005D6660">
        <w:t>A szélerőmű, napelemek, napkollektor működésének értelmezése</w:t>
      </w:r>
    </w:p>
    <w:p w14:paraId="1AE4781D" w14:textId="2C9E3206" w:rsidR="006873DD" w:rsidRPr="005D6660" w:rsidRDefault="00F40DC9" w:rsidP="005D6660">
      <w:r w:rsidRPr="005D6660">
        <w:t>A teljesítmény fogalma</w:t>
      </w:r>
    </w:p>
    <w:p w14:paraId="39A45E1B" w14:textId="36229B4C" w:rsidR="006873DD" w:rsidRPr="005D6660" w:rsidRDefault="006873DD" w:rsidP="005D6660"/>
    <w:p w14:paraId="1DC705DB" w14:textId="0C9052B9" w:rsidR="00EC3DF0" w:rsidRPr="00C92956" w:rsidRDefault="00F40DC9">
      <w:pPr>
        <w:rPr>
          <w:b/>
          <w:bCs/>
        </w:rPr>
      </w:pPr>
      <w:r w:rsidRPr="00C92956">
        <w:rPr>
          <w:b/>
          <w:bCs/>
        </w:rPr>
        <w:t>III. Mozgás közlekedés és sportolás közben</w:t>
      </w:r>
    </w:p>
    <w:p w14:paraId="216B1310" w14:textId="52046FBC" w:rsidR="00F40DC9" w:rsidRPr="00C92956" w:rsidRDefault="00CD6416" w:rsidP="00C92956">
      <w:r w:rsidRPr="00C92956">
        <w:t>Hely, pálya, elmozdulás, hely- és helyzetváltozás, a mozgás viszonylagossága</w:t>
      </w:r>
    </w:p>
    <w:p w14:paraId="792F29FB" w14:textId="77777777" w:rsidR="00CD6416" w:rsidRPr="00C92956" w:rsidRDefault="00CD6416" w:rsidP="00C92956">
      <w:r w:rsidRPr="00C92956">
        <w:t>A sebesség nagysága, iránya, mértékegysége</w:t>
      </w:r>
    </w:p>
    <w:p w14:paraId="216A8277" w14:textId="0EC70171" w:rsidR="00CD6416" w:rsidRPr="00C92956" w:rsidRDefault="00CD6416" w:rsidP="00C92956">
      <w:r w:rsidRPr="00C92956">
        <w:t xml:space="preserve">A közel állandó sebességű mozgások </w:t>
      </w:r>
    </w:p>
    <w:p w14:paraId="0E1BC183" w14:textId="77777777" w:rsidR="00CD6416" w:rsidRPr="00C92956" w:rsidRDefault="00CD6416" w:rsidP="00C92956">
      <w:r w:rsidRPr="00C92956">
        <w:t>A megtett út, az utazásból hátralévő idő kiszámolása a sebesség nagyságának segítségével</w:t>
      </w:r>
    </w:p>
    <w:p w14:paraId="28A605C7" w14:textId="1A9B0C4A" w:rsidR="00CD6416" w:rsidRPr="00C92956" w:rsidRDefault="00CD6416" w:rsidP="00C92956">
      <w:r w:rsidRPr="00C92956">
        <w:t>Az elejtett test mozgás</w:t>
      </w:r>
      <w:r w:rsidR="00B71C22" w:rsidRPr="00C92956">
        <w:t>a,</w:t>
      </w:r>
      <w:r w:rsidRPr="00C92956">
        <w:t xml:space="preserve"> nehézségi gyorsulás</w:t>
      </w:r>
    </w:p>
    <w:p w14:paraId="73852402" w14:textId="19F3C961" w:rsidR="00CD6416" w:rsidRPr="00C92956" w:rsidRDefault="00B71C22" w:rsidP="00C92956">
      <w:r w:rsidRPr="00C92956">
        <w:t>A tehetetlenség törvénye</w:t>
      </w:r>
    </w:p>
    <w:p w14:paraId="0A99C936" w14:textId="4DC30185" w:rsidR="00B71C22" w:rsidRPr="00C92956" w:rsidRDefault="00B71C22" w:rsidP="00C92956">
      <w:r w:rsidRPr="00C92956">
        <w:t xml:space="preserve">Az </w:t>
      </w:r>
      <w:proofErr w:type="gramStart"/>
      <w:r w:rsidRPr="00C92956">
        <w:t>erő</w:t>
      </w:r>
      <w:proofErr w:type="gramEnd"/>
      <w:r w:rsidRPr="00C92956">
        <w:t xml:space="preserve"> mint vektormennyiség</w:t>
      </w:r>
    </w:p>
    <w:p w14:paraId="4D1E29A7" w14:textId="1930B972" w:rsidR="00B71C22" w:rsidRPr="00C92956" w:rsidRDefault="00B71C22" w:rsidP="00C92956">
      <w:r w:rsidRPr="00C92956">
        <w:t>Newton 2. törvénye</w:t>
      </w:r>
    </w:p>
    <w:p w14:paraId="280F9ABF" w14:textId="2A2A63D3" w:rsidR="00B71C22" w:rsidRPr="00C92956" w:rsidRDefault="00B71C22" w:rsidP="00C92956">
      <w:r w:rsidRPr="00C92956">
        <w:t>A nehézségi erő</w:t>
      </w:r>
    </w:p>
    <w:p w14:paraId="2CFCF57D" w14:textId="77777777" w:rsidR="00B71C22" w:rsidRPr="00C92956" w:rsidRDefault="00B71C22" w:rsidP="00C92956">
      <w:r>
        <w:t>Súrlódási erő</w:t>
      </w:r>
    </w:p>
    <w:p w14:paraId="37445A10" w14:textId="7F627F3E" w:rsidR="00B71C22" w:rsidRDefault="00B71C22" w:rsidP="003C62C3">
      <w:pPr>
        <w:pStyle w:val="CM38"/>
        <w:snapToGrid w:val="0"/>
        <w:spacing w:after="0" w:line="240" w:lineRule="auto"/>
        <w:rPr>
          <w:rFonts w:cs="Times New Roman"/>
        </w:rPr>
      </w:pPr>
    </w:p>
    <w:p w14:paraId="00B86EA1" w14:textId="51753001" w:rsidR="00B71C22" w:rsidRPr="00C92956" w:rsidRDefault="009546B4" w:rsidP="003C62C3">
      <w:pPr>
        <w:pStyle w:val="CM38"/>
        <w:snapToGrid w:val="0"/>
        <w:spacing w:after="0" w:line="240" w:lineRule="auto"/>
        <w:rPr>
          <w:rFonts w:cs="Times New Roman"/>
          <w:b/>
          <w:bCs/>
        </w:rPr>
      </w:pPr>
      <w:r w:rsidRPr="00C92956">
        <w:rPr>
          <w:rFonts w:cs="Times New Roman"/>
          <w:b/>
          <w:bCs/>
        </w:rPr>
        <w:t xml:space="preserve">IV. </w:t>
      </w:r>
      <w:r w:rsidR="003C62C3" w:rsidRPr="00C92956">
        <w:rPr>
          <w:rFonts w:cs="Times New Roman"/>
          <w:b/>
          <w:bCs/>
        </w:rPr>
        <w:t>Lendület és egyensúly</w:t>
      </w:r>
    </w:p>
    <w:p w14:paraId="7F46B82B" w14:textId="77777777" w:rsidR="003C62C3" w:rsidRPr="003C62C3" w:rsidRDefault="003C62C3" w:rsidP="00C92956">
      <w:bookmarkStart w:id="0" w:name="_GoBack"/>
      <w:bookmarkEnd w:id="0"/>
      <w:r w:rsidRPr="003C62C3">
        <w:t>A lendület</w:t>
      </w:r>
    </w:p>
    <w:p w14:paraId="57145476" w14:textId="77777777" w:rsidR="003C62C3" w:rsidRPr="003C62C3" w:rsidRDefault="003C62C3" w:rsidP="00C92956">
      <w:r w:rsidRPr="003C62C3">
        <w:t>A lendületmegmaradás</w:t>
      </w:r>
    </w:p>
    <w:p w14:paraId="41F92309" w14:textId="77777777" w:rsidR="003C62C3" w:rsidRPr="003C62C3" w:rsidRDefault="003C62C3" w:rsidP="00C92956">
      <w:r w:rsidRPr="003C62C3">
        <w:t>A rakéta mozgása</w:t>
      </w:r>
    </w:p>
    <w:p w14:paraId="3ABADC79" w14:textId="639041AD" w:rsidR="00B71C22" w:rsidRPr="00C92956" w:rsidRDefault="003C62C3" w:rsidP="00C92956">
      <w:r w:rsidRPr="00C92956">
        <w:t>Newton III. törvénye</w:t>
      </w:r>
    </w:p>
    <w:p w14:paraId="7F9674FB" w14:textId="77777777" w:rsidR="003C62C3" w:rsidRPr="003C62C3" w:rsidRDefault="003C62C3" w:rsidP="00C92956">
      <w:r w:rsidRPr="003C62C3">
        <w:t>Nyugvó testek egyensúlya</w:t>
      </w:r>
    </w:p>
    <w:p w14:paraId="30347AC4" w14:textId="14E906AB" w:rsidR="003C62C3" w:rsidRPr="00C92956" w:rsidRDefault="003C62C3" w:rsidP="00C92956">
      <w:r w:rsidRPr="00C92956">
        <w:t>Rugalmas és rugalmatlan alakváltozások</w:t>
      </w:r>
    </w:p>
    <w:p w14:paraId="4AB19A53" w14:textId="19B1B329" w:rsidR="003C62C3" w:rsidRPr="00C92956" w:rsidRDefault="003C62C3" w:rsidP="00C92956">
      <w:r w:rsidRPr="00C92956">
        <w:lastRenderedPageBreak/>
        <w:t>Körmozgások, lengések</w:t>
      </w:r>
    </w:p>
    <w:p w14:paraId="5132EE94" w14:textId="1A660945" w:rsidR="003C62C3" w:rsidRDefault="003C62C3" w:rsidP="003C62C3">
      <w:pPr>
        <w:pStyle w:val="CM38"/>
        <w:snapToGrid w:val="0"/>
        <w:spacing w:after="0" w:line="240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577E699E" w14:textId="6222DDD9" w:rsidR="003C62C3" w:rsidRPr="009F0907" w:rsidRDefault="003C62C3" w:rsidP="003C62C3">
      <w:pPr>
        <w:pStyle w:val="CM38"/>
        <w:snapToGrid w:val="0"/>
        <w:spacing w:after="0" w:line="240" w:lineRule="auto"/>
        <w:rPr>
          <w:rFonts w:cs="Times New Roman"/>
          <w:b/>
        </w:rPr>
      </w:pPr>
      <w:r w:rsidRPr="009F0907">
        <w:rPr>
          <w:rFonts w:cs="Times New Roman"/>
          <w:b/>
        </w:rPr>
        <w:lastRenderedPageBreak/>
        <w:t>8. évfolyam</w:t>
      </w:r>
    </w:p>
    <w:p w14:paraId="6EA5BCE0" w14:textId="5BFFD48A" w:rsidR="003C62C3" w:rsidRDefault="003C62C3" w:rsidP="003C62C3">
      <w:pPr>
        <w:pStyle w:val="CM38"/>
        <w:snapToGrid w:val="0"/>
        <w:spacing w:after="0" w:line="240" w:lineRule="auto"/>
        <w:rPr>
          <w:rFonts w:cs="Times New Roman"/>
        </w:rPr>
      </w:pPr>
    </w:p>
    <w:p w14:paraId="0089A5AD" w14:textId="24D454B5" w:rsidR="00726156" w:rsidRDefault="00726156" w:rsidP="003C62C3">
      <w:pPr>
        <w:pStyle w:val="CM38"/>
        <w:snapToGrid w:val="0"/>
        <w:spacing w:after="0" w:line="240" w:lineRule="auto"/>
        <w:rPr>
          <w:rFonts w:cs="Times New Roman"/>
        </w:rPr>
      </w:pPr>
      <w:r w:rsidRPr="00D177E2">
        <w:rPr>
          <w:b/>
        </w:rPr>
        <w:t>Víz, levegő és szilárd anyagok a háztartásban és a környezetünkben</w:t>
      </w:r>
    </w:p>
    <w:p w14:paraId="7677A8C9" w14:textId="2D1C4A8B" w:rsidR="00FD6CFC" w:rsidRPr="00FD6CFC" w:rsidRDefault="00FD6CFC" w:rsidP="00A9791F">
      <w:r w:rsidRPr="00FD6CFC">
        <w:t>A hőmérséklet és mérése</w:t>
      </w:r>
      <w:r w:rsidRPr="00A9791F">
        <w:t>, n</w:t>
      </w:r>
      <w:r w:rsidRPr="00FD6CFC">
        <w:t>evezetes hőmérsékleti értékek</w:t>
      </w:r>
    </w:p>
    <w:p w14:paraId="10DC23E9" w14:textId="77777777" w:rsidR="00FD6CFC" w:rsidRPr="00FD6CFC" w:rsidRDefault="00FD6CFC" w:rsidP="00A9791F">
      <w:r w:rsidRPr="00FD6CFC">
        <w:t xml:space="preserve">Szilárd anyagok melegítése, hőtágulás, hővezetés </w:t>
      </w:r>
    </w:p>
    <w:p w14:paraId="55296B1F" w14:textId="31647DAE" w:rsidR="008A499C" w:rsidRPr="00A9791F" w:rsidRDefault="00FD6CFC" w:rsidP="00A9791F">
      <w:r w:rsidRPr="00A9791F">
        <w:t>A hőmérséklet-kiegyenlítődés</w:t>
      </w:r>
    </w:p>
    <w:p w14:paraId="767488C9" w14:textId="3742EA3B" w:rsidR="00FD6CFC" w:rsidRPr="00FD6CFC" w:rsidRDefault="00FD6CFC" w:rsidP="00A9791F">
      <w:r w:rsidRPr="00FD6CFC">
        <w:t>Halmazállapotok és halmazállapot-változások</w:t>
      </w:r>
      <w:r w:rsidRPr="00A9791F">
        <w:t>, a halmazállapotok és változások értelmezése anyagszerkezeti modellel</w:t>
      </w:r>
    </w:p>
    <w:p w14:paraId="0CAA07D5" w14:textId="77777777" w:rsidR="00FD6CFC" w:rsidRPr="00FD6CFC" w:rsidRDefault="00FD6CFC" w:rsidP="00A9791F">
      <w:r w:rsidRPr="00FD6CFC">
        <w:t>Olvadáspont, forráspont, olvadáshő, forráshő fogalma</w:t>
      </w:r>
    </w:p>
    <w:p w14:paraId="6FB08413" w14:textId="4C2E0078" w:rsidR="00FD6CFC" w:rsidRPr="00FD6CFC" w:rsidRDefault="00FD6CFC" w:rsidP="00A9791F">
      <w:r w:rsidRPr="00A9791F">
        <w:t>Csapadékformák és kialakulásuk fizikai értelmezése</w:t>
      </w:r>
    </w:p>
    <w:p w14:paraId="7736451D" w14:textId="28FC7F5C" w:rsidR="00FD6CFC" w:rsidRPr="00A9791F" w:rsidRDefault="00FD6CFC" w:rsidP="00A9791F">
      <w:r w:rsidRPr="00A9791F">
        <w:t>Belső energia</w:t>
      </w:r>
    </w:p>
    <w:p w14:paraId="20C5D4EF" w14:textId="77777777" w:rsidR="00FD6CFC" w:rsidRPr="00A94837" w:rsidRDefault="00FD6CFC" w:rsidP="00FD6CFC">
      <w:r>
        <w:t>A nyomás definíciója, mértékegysége, szilárd testek által kifejtett nyomás</w:t>
      </w:r>
    </w:p>
    <w:p w14:paraId="69482177" w14:textId="77777777" w:rsidR="00FD6CFC" w:rsidRPr="00FD6CFC" w:rsidRDefault="00FD6CFC" w:rsidP="00A9791F">
      <w:r w:rsidRPr="00FD6CFC">
        <w:t xml:space="preserve">A hidrosztatikai nyomás </w:t>
      </w:r>
    </w:p>
    <w:p w14:paraId="0F38B7FD" w14:textId="77777777" w:rsidR="00FD6CFC" w:rsidRPr="00FD6CFC" w:rsidRDefault="00FD6CFC" w:rsidP="00A9791F">
      <w:r w:rsidRPr="00FD6CFC">
        <w:t>Dugattyúval nyomott folyadék nyomása.</w:t>
      </w:r>
    </w:p>
    <w:p w14:paraId="5986B59F" w14:textId="77777777" w:rsidR="00FD6CFC" w:rsidRPr="00FD6CFC" w:rsidRDefault="00FD6CFC" w:rsidP="00A9791F">
      <w:r w:rsidRPr="00FD6CFC">
        <w:t xml:space="preserve">Nyomás gázokban, légnyomás. </w:t>
      </w:r>
    </w:p>
    <w:p w14:paraId="79AEBFAA" w14:textId="33F9CB11" w:rsidR="00FD6CFC" w:rsidRPr="00A9791F" w:rsidRDefault="00FD6CFC" w:rsidP="00A9791F">
      <w:r w:rsidRPr="00A9791F">
        <w:t>A légnyomás függése a magasságtól, páratartalomtól</w:t>
      </w:r>
    </w:p>
    <w:p w14:paraId="7CBF090D" w14:textId="77777777" w:rsidR="00FD6CFC" w:rsidRPr="00FD6CFC" w:rsidRDefault="00FD6CFC" w:rsidP="00A9791F">
      <w:r w:rsidRPr="00FD6CFC">
        <w:t xml:space="preserve">A felhajtóerő, </w:t>
      </w:r>
      <w:proofErr w:type="spellStart"/>
      <w:r w:rsidRPr="00FD6CFC">
        <w:t>Archimedesz</w:t>
      </w:r>
      <w:proofErr w:type="spellEnd"/>
      <w:r w:rsidRPr="00FD6CFC">
        <w:t xml:space="preserve"> törvénye, testek úszása, sűrűségfeltétel</w:t>
      </w:r>
    </w:p>
    <w:p w14:paraId="10F007CC" w14:textId="5AD40958" w:rsidR="00FD6CFC" w:rsidRDefault="00FD6CFC" w:rsidP="00A9791F">
      <w:r w:rsidRPr="00FD6CFC">
        <w:t>Kapilláris jelenségek</w:t>
      </w:r>
    </w:p>
    <w:p w14:paraId="13774C7D" w14:textId="00C26791" w:rsidR="00FD6CFC" w:rsidRPr="00A9791F" w:rsidRDefault="00FD6CFC" w:rsidP="00A9791F"/>
    <w:p w14:paraId="3D0BE7EA" w14:textId="5829EBC1" w:rsidR="00726156" w:rsidRDefault="00726156" w:rsidP="00FD6CFC">
      <w:pPr>
        <w:pStyle w:val="CM38"/>
        <w:snapToGrid w:val="0"/>
        <w:spacing w:after="0" w:line="240" w:lineRule="auto"/>
        <w:rPr>
          <w:b/>
        </w:rPr>
      </w:pPr>
      <w:r w:rsidRPr="00234C9D">
        <w:rPr>
          <w:b/>
        </w:rPr>
        <w:t>Elektromosság a háztartásban</w:t>
      </w:r>
    </w:p>
    <w:p w14:paraId="486820C8" w14:textId="77777777" w:rsidR="00726156" w:rsidRPr="00726156" w:rsidRDefault="00726156" w:rsidP="00A9791F">
      <w:r w:rsidRPr="00726156">
        <w:t>Elektromos alapjelenségek</w:t>
      </w:r>
    </w:p>
    <w:p w14:paraId="5DBE6E99" w14:textId="77777777" w:rsidR="00726156" w:rsidRPr="00726156" w:rsidRDefault="00726156" w:rsidP="00A9791F">
      <w:r w:rsidRPr="00726156">
        <w:t>Az elektromosan töltött (elektrosztatikus kölcsönhatásra képes) állapot.</w:t>
      </w:r>
    </w:p>
    <w:p w14:paraId="181A83B8" w14:textId="77777777" w:rsidR="00726156" w:rsidRPr="00726156" w:rsidRDefault="00726156" w:rsidP="00A9791F">
      <w:r w:rsidRPr="00726156">
        <w:t>Mágneses alapjelenségek.</w:t>
      </w:r>
    </w:p>
    <w:p w14:paraId="4C3BDC1F" w14:textId="77777777" w:rsidR="00726156" w:rsidRPr="00726156" w:rsidRDefault="00726156" w:rsidP="00A9791F">
      <w:r w:rsidRPr="00726156">
        <w:t>Mágnesek, mágneses kölcsönhatás</w:t>
      </w:r>
    </w:p>
    <w:p w14:paraId="5B46379C" w14:textId="39023E02" w:rsidR="00726156" w:rsidRDefault="00726156" w:rsidP="00A9791F">
      <w:r w:rsidRPr="00726156">
        <w:t>Földmágnesség és iránytű</w:t>
      </w:r>
    </w:p>
    <w:p w14:paraId="3BC86207" w14:textId="77777777" w:rsidR="00726156" w:rsidRPr="00726156" w:rsidRDefault="00726156" w:rsidP="00A9791F">
      <w:r w:rsidRPr="00726156">
        <w:t>Az elektromos áram, az áram erőssége, az áramerősség mértékegysége</w:t>
      </w:r>
    </w:p>
    <w:p w14:paraId="1165804F" w14:textId="77777777" w:rsidR="00726156" w:rsidRPr="00726156" w:rsidRDefault="00726156" w:rsidP="00A9791F">
      <w:r w:rsidRPr="00726156">
        <w:t>Feszültség.</w:t>
      </w:r>
    </w:p>
    <w:p w14:paraId="332649EE" w14:textId="77777777" w:rsidR="00726156" w:rsidRPr="00726156" w:rsidRDefault="00726156" w:rsidP="00A9791F">
      <w:r w:rsidRPr="00726156">
        <w:t>Az elektromos áramkör és részei (telep, vezetékek, ellenállás vagy fogyasztó).</w:t>
      </w:r>
    </w:p>
    <w:p w14:paraId="5EEEFD4F" w14:textId="34B82B67" w:rsidR="00726156" w:rsidRPr="00A9791F" w:rsidRDefault="00726156" w:rsidP="00A9791F">
      <w:r w:rsidRPr="00726156">
        <w:t>Az elektromos áram hatásai</w:t>
      </w:r>
    </w:p>
    <w:p w14:paraId="31034172" w14:textId="77777777" w:rsidR="00726156" w:rsidRPr="00726156" w:rsidRDefault="00726156" w:rsidP="00A9791F">
      <w:r w:rsidRPr="00726156">
        <w:t>Ohm törvénye</w:t>
      </w:r>
    </w:p>
    <w:p w14:paraId="64F283DC" w14:textId="77777777" w:rsidR="00726156" w:rsidRPr="00726156" w:rsidRDefault="00726156" w:rsidP="00A9791F">
      <w:r w:rsidRPr="00726156">
        <w:t>Fogyasztók (vezetékek) ellenállása</w:t>
      </w:r>
    </w:p>
    <w:p w14:paraId="5ED184D3" w14:textId="77777777" w:rsidR="00726156" w:rsidRPr="00726156" w:rsidRDefault="00726156" w:rsidP="00A9791F">
      <w:r w:rsidRPr="00726156">
        <w:t>A váltakozó áram</w:t>
      </w:r>
    </w:p>
    <w:p w14:paraId="26119AF6" w14:textId="6AE84C42" w:rsidR="00726156" w:rsidRPr="00A9791F" w:rsidRDefault="00726156" w:rsidP="00A9791F">
      <w:r w:rsidRPr="00A9791F">
        <w:t>A transzformátor</w:t>
      </w:r>
    </w:p>
    <w:p w14:paraId="6CC2680D" w14:textId="46B979C5" w:rsidR="00726156" w:rsidRPr="00A9791F" w:rsidRDefault="00726156" w:rsidP="00A9791F"/>
    <w:p w14:paraId="54815527" w14:textId="132322A3" w:rsidR="00726156" w:rsidRDefault="00726156" w:rsidP="00726156">
      <w:pPr>
        <w:pStyle w:val="CM38"/>
        <w:snapToGrid w:val="0"/>
        <w:spacing w:after="0" w:line="240" w:lineRule="auto"/>
        <w:rPr>
          <w:b/>
        </w:rPr>
      </w:pPr>
      <w:r w:rsidRPr="00282F84">
        <w:rPr>
          <w:b/>
        </w:rPr>
        <w:t>Világítás, fény, optikai eszközök</w:t>
      </w:r>
    </w:p>
    <w:p w14:paraId="6F7DC124" w14:textId="37730F96" w:rsidR="00726156" w:rsidRPr="00726156" w:rsidRDefault="00726156" w:rsidP="00A9791F">
      <w:r w:rsidRPr="00726156">
        <w:t>A fény forrásai</w:t>
      </w:r>
      <w:r w:rsidRPr="00A9791F">
        <w:t>, e</w:t>
      </w:r>
      <w:r w:rsidRPr="00726156">
        <w:t>lsődleges és másodlagos fényforrások.</w:t>
      </w:r>
    </w:p>
    <w:p w14:paraId="45F487E1" w14:textId="5C5969C6" w:rsidR="00726156" w:rsidRDefault="00726156" w:rsidP="00A9791F">
      <w:r w:rsidRPr="00726156">
        <w:t>Fénykibocsátó folyamatok a természetben</w:t>
      </w:r>
      <w:r w:rsidRPr="00A9791F">
        <w:t>, a</w:t>
      </w:r>
      <w:r w:rsidRPr="00726156">
        <w:t>z égbolt természetes fényforrásai</w:t>
      </w:r>
    </w:p>
    <w:p w14:paraId="73BA49B8" w14:textId="77777777" w:rsidR="001B561C" w:rsidRPr="001B561C" w:rsidRDefault="001B561C" w:rsidP="00A9791F">
      <w:r w:rsidRPr="001B561C">
        <w:t xml:space="preserve">A fény egyenes vonalú terjedése. </w:t>
      </w:r>
    </w:p>
    <w:p w14:paraId="6032EC2C" w14:textId="64A7512B" w:rsidR="00726156" w:rsidRPr="00A9791F" w:rsidRDefault="001B561C" w:rsidP="00A9791F">
      <w:r w:rsidRPr="00A9791F">
        <w:t>Árnyékjelenségek, fényáteresztés</w:t>
      </w:r>
    </w:p>
    <w:p w14:paraId="4528DF0C" w14:textId="791A0CEA" w:rsidR="001B561C" w:rsidRPr="001B561C" w:rsidRDefault="001B561C" w:rsidP="00A9791F">
      <w:r w:rsidRPr="001B561C">
        <w:t>A fényvisszaverődés és a fénytörés</w:t>
      </w:r>
      <w:r w:rsidRPr="00A9791F">
        <w:t xml:space="preserve">, </w:t>
      </w:r>
      <w:r w:rsidRPr="001B561C">
        <w:t>a leírásuknál használt fizikai mennyiségek (beesési szög, visszaverődési szög, törési szög rajzolása).</w:t>
      </w:r>
    </w:p>
    <w:p w14:paraId="4307804D" w14:textId="77777777" w:rsidR="001B561C" w:rsidRPr="001B561C" w:rsidRDefault="001B561C" w:rsidP="00A9791F">
      <w:r w:rsidRPr="001B561C">
        <w:t>Hétköznapi optikai eszközök képalkotása. Síktükör, homorú és domború tükör, szóró- és gyűjtőlencse.</w:t>
      </w:r>
    </w:p>
    <w:p w14:paraId="1EE04C08" w14:textId="5ACE359F" w:rsidR="001B561C" w:rsidRDefault="001B561C" w:rsidP="00A9791F">
      <w:pPr>
        <w:rPr>
          <w:rFonts w:cs="Times New Roman"/>
          <w:iCs/>
        </w:rPr>
      </w:pPr>
      <w:r w:rsidRPr="001B561C">
        <w:t>A szem képalkotása</w:t>
      </w:r>
      <w:r w:rsidRPr="00A9791F">
        <w:t>, rövidlátás, távollátás, színtévesztés</w:t>
      </w:r>
      <w:r w:rsidRPr="001B561C">
        <w:rPr>
          <w:rFonts w:cs="Times New Roman"/>
          <w:iCs/>
        </w:rPr>
        <w:t>.</w:t>
      </w:r>
    </w:p>
    <w:p w14:paraId="33EBFDD0" w14:textId="2AA2CDC5" w:rsidR="001B561C" w:rsidRDefault="001B561C" w:rsidP="001B561C">
      <w:pPr>
        <w:suppressAutoHyphens/>
        <w:spacing w:before="120" w:line="240" w:lineRule="auto"/>
        <w:rPr>
          <w:rFonts w:cs="Times New Roman"/>
          <w:iCs/>
        </w:rPr>
      </w:pPr>
    </w:p>
    <w:p w14:paraId="42BCD855" w14:textId="3730D4A4" w:rsidR="001B561C" w:rsidRDefault="001B561C" w:rsidP="001B561C">
      <w:pPr>
        <w:suppressAutoHyphens/>
        <w:spacing w:before="120" w:line="240" w:lineRule="auto"/>
        <w:rPr>
          <w:rFonts w:eastAsia="Cambria" w:cs="Times New Roman"/>
          <w:b/>
        </w:rPr>
      </w:pPr>
      <w:r w:rsidRPr="00A67C26">
        <w:rPr>
          <w:rFonts w:eastAsia="Cambria" w:cs="Times New Roman"/>
          <w:b/>
        </w:rPr>
        <w:t>Hullámok</w:t>
      </w:r>
    </w:p>
    <w:p w14:paraId="6A13D102" w14:textId="0BE75EFC" w:rsidR="001B561C" w:rsidRPr="001B561C" w:rsidRDefault="001B561C" w:rsidP="00A9791F">
      <w:r w:rsidRPr="001B561C">
        <w:t>A hullám fogalma, kialakulása</w:t>
      </w:r>
      <w:r w:rsidRPr="00A9791F">
        <w:t xml:space="preserve">, </w:t>
      </w:r>
      <w:r w:rsidRPr="001B561C">
        <w:t>rugalmas kötélen haladó hullámok, felületi hullámok</w:t>
      </w:r>
    </w:p>
    <w:p w14:paraId="675A656D" w14:textId="56A928A6" w:rsidR="001B561C" w:rsidRPr="00A9791F" w:rsidRDefault="001B561C" w:rsidP="00A9791F">
      <w:r w:rsidRPr="00A9791F">
        <w:t xml:space="preserve">Hullámhossz, </w:t>
      </w:r>
      <w:proofErr w:type="spellStart"/>
      <w:r w:rsidRPr="00A9791F">
        <w:t>amplitudó</w:t>
      </w:r>
      <w:proofErr w:type="spellEnd"/>
      <w:r w:rsidRPr="00A9791F">
        <w:t>, terjedési sebesség</w:t>
      </w:r>
    </w:p>
    <w:p w14:paraId="5F23E5EB" w14:textId="77777777" w:rsidR="001B561C" w:rsidRPr="001B561C" w:rsidRDefault="001B561C" w:rsidP="00A9791F">
      <w:r w:rsidRPr="001B561C">
        <w:t>A hang keletkezése, tulajdonságainak (hangmagasság, hangerő) fizikai magyarázata</w:t>
      </w:r>
    </w:p>
    <w:p w14:paraId="7F3851B7" w14:textId="77777777" w:rsidR="001B561C" w:rsidRPr="001B561C" w:rsidRDefault="001B561C" w:rsidP="00A9791F">
      <w:r w:rsidRPr="001B561C">
        <w:lastRenderedPageBreak/>
        <w:t>A hallás mechanizmusának fizikai lényege, a hallást károsító tényezők</w:t>
      </w:r>
    </w:p>
    <w:p w14:paraId="2EA3E885" w14:textId="77777777" w:rsidR="001B561C" w:rsidRPr="001B561C" w:rsidRDefault="001B561C" w:rsidP="00A9791F">
      <w:r w:rsidRPr="001B561C">
        <w:t>Egyes hangszerek hangképzésének elve</w:t>
      </w:r>
    </w:p>
    <w:p w14:paraId="5BFAA60E" w14:textId="77777777" w:rsidR="001B561C" w:rsidRPr="001B561C" w:rsidRDefault="001B561C" w:rsidP="00A9791F">
      <w:r w:rsidRPr="001B561C">
        <w:t>A fény hullámtermészete</w:t>
      </w:r>
    </w:p>
    <w:p w14:paraId="39C152D5" w14:textId="77777777" w:rsidR="001B561C" w:rsidRPr="001B561C" w:rsidRDefault="001B561C" w:rsidP="00A9791F">
      <w:r w:rsidRPr="001B561C">
        <w:t>A fehér fény színeire bontása</w:t>
      </w:r>
    </w:p>
    <w:p w14:paraId="32894405" w14:textId="1CB414CF" w:rsidR="001B561C" w:rsidRPr="00A9791F" w:rsidRDefault="001B561C" w:rsidP="00A9791F">
      <w:r w:rsidRPr="001B561C">
        <w:t>Színkeverés, kiegészítő színek</w:t>
      </w:r>
      <w:r w:rsidRPr="00A9791F">
        <w:t>, a tárgyak színe</w:t>
      </w:r>
    </w:p>
    <w:p w14:paraId="438F079D" w14:textId="0D0D4204" w:rsidR="001B561C" w:rsidRPr="00A9791F" w:rsidRDefault="001B561C" w:rsidP="00A9791F"/>
    <w:p w14:paraId="50AA4727" w14:textId="140D3010" w:rsidR="00C92956" w:rsidRDefault="00C92956" w:rsidP="001B561C">
      <w:pPr>
        <w:spacing w:before="120" w:line="240" w:lineRule="auto"/>
        <w:rPr>
          <w:rFonts w:cs="Times New Roman"/>
          <w:bCs/>
          <w:iCs/>
        </w:rPr>
      </w:pPr>
      <w:r w:rsidRPr="00A67C26">
        <w:rPr>
          <w:rFonts w:eastAsia="Cambria" w:cs="Times New Roman"/>
          <w:b/>
        </w:rPr>
        <w:t>Környezetünk globális problémái</w:t>
      </w:r>
    </w:p>
    <w:p w14:paraId="18CEE180" w14:textId="77777777" w:rsidR="00C92956" w:rsidRPr="00C92956" w:rsidRDefault="00C92956" w:rsidP="00A9791F">
      <w:r w:rsidRPr="00C92956">
        <w:t>Az ózonpajzs elvékonyodásának hatása, a Földet ért ultraibolya sugárzás erősödése, az ózonpajzs védelmében hozott intézkedések</w:t>
      </w:r>
    </w:p>
    <w:p w14:paraId="1942F413" w14:textId="77777777" w:rsidR="00C92956" w:rsidRPr="00C92956" w:rsidRDefault="00C92956" w:rsidP="00A9791F">
      <w:r w:rsidRPr="00C92956">
        <w:t>Az éghajlatváltozás okai és következményei</w:t>
      </w:r>
    </w:p>
    <w:p w14:paraId="389A4343" w14:textId="77777777" w:rsidR="00C92956" w:rsidRPr="00C92956" w:rsidRDefault="00C92956" w:rsidP="00A9791F">
      <w:r w:rsidRPr="00C92956">
        <w:t>A tengerszint emelkedésének fizikai okai</w:t>
      </w:r>
    </w:p>
    <w:p w14:paraId="11132A53" w14:textId="77777777" w:rsidR="00C92956" w:rsidRPr="00C92956" w:rsidRDefault="00C92956" w:rsidP="00A9791F">
      <w:r w:rsidRPr="00C92956">
        <w:t>A tüzelőanyagok elégetésének szerepe az üvegházhatás kialakulásában</w:t>
      </w:r>
    </w:p>
    <w:p w14:paraId="274B627C" w14:textId="77777777" w:rsidR="00C92956" w:rsidRPr="00C92956" w:rsidRDefault="00C92956" w:rsidP="00A9791F">
      <w:r w:rsidRPr="00C92956">
        <w:t>Az ökológiai lábnyom</w:t>
      </w:r>
    </w:p>
    <w:p w14:paraId="120DE898" w14:textId="77777777" w:rsidR="00C92956" w:rsidRPr="00C92956" w:rsidRDefault="00C92956" w:rsidP="00A9791F">
      <w:r w:rsidRPr="00C92956">
        <w:t>A fényszennyezés</w:t>
      </w:r>
    </w:p>
    <w:p w14:paraId="3AA0D5E0" w14:textId="77777777" w:rsidR="00C92956" w:rsidRPr="00C92956" w:rsidRDefault="00C92956" w:rsidP="00A9791F">
      <w:r w:rsidRPr="00C92956">
        <w:t xml:space="preserve">A zajszennyezés </w:t>
      </w:r>
    </w:p>
    <w:p w14:paraId="4739D73A" w14:textId="77777777" w:rsidR="00C92956" w:rsidRPr="00C92956" w:rsidRDefault="00C92956" w:rsidP="00A9791F">
      <w:r w:rsidRPr="00C92956">
        <w:t>Innovatív technológiák</w:t>
      </w:r>
    </w:p>
    <w:p w14:paraId="3E49316A" w14:textId="1102B8A5" w:rsidR="00C92956" w:rsidRDefault="00C92956" w:rsidP="001B561C">
      <w:pPr>
        <w:spacing w:before="120" w:line="240" w:lineRule="auto"/>
        <w:rPr>
          <w:rFonts w:cs="Times New Roman"/>
          <w:bCs/>
          <w:iCs/>
        </w:rPr>
      </w:pPr>
    </w:p>
    <w:p w14:paraId="30724CFC" w14:textId="2FE20053" w:rsidR="00C92956" w:rsidRDefault="00C92956" w:rsidP="001B561C">
      <w:pPr>
        <w:spacing w:before="120" w:line="240" w:lineRule="auto"/>
        <w:rPr>
          <w:rFonts w:eastAsia="Cambria" w:cs="Times New Roman"/>
          <w:b/>
        </w:rPr>
      </w:pPr>
      <w:r w:rsidRPr="00A67C26">
        <w:rPr>
          <w:rFonts w:eastAsia="Cambria" w:cs="Times New Roman"/>
          <w:b/>
        </w:rPr>
        <w:t>Égi jelenségek megfigyelése és magyarázata</w:t>
      </w:r>
    </w:p>
    <w:p w14:paraId="5F307258" w14:textId="17B41EDC" w:rsidR="00C92956" w:rsidRPr="00C92956" w:rsidRDefault="00C92956" w:rsidP="00A9791F">
      <w:r w:rsidRPr="00C92956">
        <w:t>A Nap fizikai jellemzői, energiájának forrása, a csillagok sajátosságai megkülönböztetésük a bolygóktól, látszólagos mozgásuk fizikai értelmezése</w:t>
      </w:r>
    </w:p>
    <w:p w14:paraId="5FDFE13B" w14:textId="77777777" w:rsidR="00C92956" w:rsidRPr="00C92956" w:rsidRDefault="00C92956" w:rsidP="00A9791F">
      <w:r w:rsidRPr="00C92956">
        <w:t>A Föld Nap körüli mozgása, a Hold Föld körüli mozgása, a Hold fázisai</w:t>
      </w:r>
    </w:p>
    <w:p w14:paraId="0C33329E" w14:textId="7B547978" w:rsidR="00C92956" w:rsidRPr="00A9791F" w:rsidRDefault="00C92956" w:rsidP="00A9791F">
      <w:r w:rsidRPr="00A9791F">
        <w:t>Geocentrikus és heliocentrikus világkép</w:t>
      </w:r>
    </w:p>
    <w:p w14:paraId="038EDC0C" w14:textId="77777777" w:rsidR="00C92956" w:rsidRPr="00C92956" w:rsidRDefault="00C92956" w:rsidP="00A9791F">
      <w:r w:rsidRPr="00C92956">
        <w:t xml:space="preserve">A Naprendszer szerkezete. </w:t>
      </w:r>
    </w:p>
    <w:p w14:paraId="72C4DDB0" w14:textId="331E5301" w:rsidR="00C92956" w:rsidRPr="00A9791F" w:rsidRDefault="00C92956" w:rsidP="00A9791F">
      <w:r w:rsidRPr="00A9791F">
        <w:t>A Nap, a Naprendszer bolygóinak és azok holdjainak jellegzetességei, megismerésük módszerei</w:t>
      </w:r>
    </w:p>
    <w:p w14:paraId="2D630A0F" w14:textId="6125F99C" w:rsidR="00C92956" w:rsidRPr="00A9791F" w:rsidRDefault="00C92956" w:rsidP="00A9791F">
      <w:r w:rsidRPr="00A9791F">
        <w:t>Az égbolt egyéb égi objektumai: a Tejútrendszer, galaxisok, fekete lyukak</w:t>
      </w:r>
    </w:p>
    <w:p w14:paraId="08E5C5B1" w14:textId="715232BD" w:rsidR="00C92956" w:rsidRPr="00A9791F" w:rsidRDefault="00C92956" w:rsidP="00A9791F">
      <w:r w:rsidRPr="00A9791F">
        <w:t>Az űrkutatás aktuális céljai, legfontosabb irányai: az űrszondák, a nemzetközi űrállomás, az űrtávcsövek, a műholdak tevékenységének</w:t>
      </w:r>
    </w:p>
    <w:p w14:paraId="79716B7A" w14:textId="77777777" w:rsidR="00C92956" w:rsidRPr="00A9791F" w:rsidRDefault="00C92956" w:rsidP="00A9791F"/>
    <w:sectPr w:rsidR="00C92956" w:rsidRPr="00A9791F" w:rsidSect="0092787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EBD"/>
    <w:multiLevelType w:val="hybridMultilevel"/>
    <w:tmpl w:val="648251B6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05A"/>
    <w:multiLevelType w:val="multilevel"/>
    <w:tmpl w:val="863C3CB0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AD5878"/>
    <w:multiLevelType w:val="hybridMultilevel"/>
    <w:tmpl w:val="8EA85446"/>
    <w:lvl w:ilvl="0" w:tplc="B5EA76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27069"/>
    <w:multiLevelType w:val="hybridMultilevel"/>
    <w:tmpl w:val="07AEF400"/>
    <w:lvl w:ilvl="0" w:tplc="1F1271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66E3E"/>
    <w:multiLevelType w:val="hybridMultilevel"/>
    <w:tmpl w:val="70886C14"/>
    <w:lvl w:ilvl="0" w:tplc="2F44AD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F0"/>
    <w:rsid w:val="001B561C"/>
    <w:rsid w:val="001B6277"/>
    <w:rsid w:val="00332A05"/>
    <w:rsid w:val="003C62C3"/>
    <w:rsid w:val="00541E8D"/>
    <w:rsid w:val="005D6660"/>
    <w:rsid w:val="006873DD"/>
    <w:rsid w:val="00726156"/>
    <w:rsid w:val="008A499C"/>
    <w:rsid w:val="008D4291"/>
    <w:rsid w:val="0092787B"/>
    <w:rsid w:val="009546B4"/>
    <w:rsid w:val="009E384D"/>
    <w:rsid w:val="009F0907"/>
    <w:rsid w:val="00A9791F"/>
    <w:rsid w:val="00B251F7"/>
    <w:rsid w:val="00B71C22"/>
    <w:rsid w:val="00C92956"/>
    <w:rsid w:val="00CD6416"/>
    <w:rsid w:val="00D5528F"/>
    <w:rsid w:val="00EC3DF0"/>
    <w:rsid w:val="00F27910"/>
    <w:rsid w:val="00F40DC9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8FE5"/>
  <w15:chartTrackingRefBased/>
  <w15:docId w15:val="{C5031879-2EF9-41AF-B1EC-91F6EFC8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6C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basedOn w:val="Norml"/>
    <w:link w:val="felsorolsChar"/>
    <w:qFormat/>
    <w:rsid w:val="00EC3DF0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12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hu-HU"/>
    </w:rPr>
  </w:style>
  <w:style w:type="character" w:customStyle="1" w:styleId="felsorolsChar">
    <w:name w:val="felsorolás Char"/>
    <w:link w:val="felsorols"/>
    <w:rsid w:val="00EC3DF0"/>
    <w:rPr>
      <w:rFonts w:ascii="Calibri" w:eastAsia="Calibri" w:hAnsi="Calibri" w:cs="Calibri"/>
      <w:color w:val="000000"/>
      <w:sz w:val="22"/>
      <w:szCs w:val="22"/>
      <w:lang w:eastAsia="hu-HU"/>
    </w:rPr>
  </w:style>
  <w:style w:type="paragraph" w:customStyle="1" w:styleId="CM38">
    <w:name w:val="CM38"/>
    <w:basedOn w:val="Norml"/>
    <w:rsid w:val="00CD641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Calibri"/>
      <w:lang w:eastAsia="ar-SA"/>
    </w:rPr>
  </w:style>
  <w:style w:type="character" w:customStyle="1" w:styleId="Cmsor2Char">
    <w:name w:val="Címsor 2 Char"/>
    <w:basedOn w:val="Bekezdsalapbettpusa"/>
    <w:link w:val="Cmsor2"/>
    <w:rsid w:val="00FD6C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684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Verbáné Balog Ildikó</dc:creator>
  <cp:keywords/>
  <dc:description/>
  <cp:lastModifiedBy>Tanar</cp:lastModifiedBy>
  <cp:revision>4</cp:revision>
  <dcterms:created xsi:type="dcterms:W3CDTF">2022-01-09T20:12:00Z</dcterms:created>
  <dcterms:modified xsi:type="dcterms:W3CDTF">2022-01-17T07:10:00Z</dcterms:modified>
</cp:coreProperties>
</file>